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CD4D" w14:textId="501875D5" w:rsidR="00AC551A" w:rsidRPr="00AF1E16" w:rsidRDefault="00AC551A" w:rsidP="001C6170">
      <w:pPr>
        <w:rPr>
          <w:b/>
          <w:sz w:val="32"/>
        </w:rPr>
      </w:pPr>
    </w:p>
    <w:p w14:paraId="556D4D43" w14:textId="0BFB01BB" w:rsidR="001C6170" w:rsidRPr="00AF1E16" w:rsidRDefault="001C6170" w:rsidP="001C6170">
      <w:pPr>
        <w:rPr>
          <w:b/>
          <w:sz w:val="32"/>
        </w:rPr>
      </w:pPr>
    </w:p>
    <w:p w14:paraId="0C4EBDB5" w14:textId="040F9385" w:rsidR="009738D5" w:rsidRPr="00AF1E16" w:rsidRDefault="00AF1E16">
      <w:pPr>
        <w:jc w:val="center"/>
        <w:rPr>
          <w:b/>
          <w:sz w:val="32"/>
        </w:rPr>
      </w:pPr>
      <w:r w:rsidRPr="00AF1E16">
        <w:rPr>
          <w:b/>
          <w:sz w:val="32"/>
        </w:rPr>
        <w:t xml:space="preserve">Ulla </w:t>
      </w:r>
      <w:proofErr w:type="spellStart"/>
      <w:r w:rsidRPr="00AF1E16">
        <w:rPr>
          <w:b/>
          <w:sz w:val="32"/>
        </w:rPr>
        <w:t>Beag</w:t>
      </w:r>
      <w:proofErr w:type="spellEnd"/>
      <w:r w:rsidRPr="00AF1E16">
        <w:rPr>
          <w:b/>
          <w:sz w:val="32"/>
        </w:rPr>
        <w:t xml:space="preserve"> </w:t>
      </w:r>
    </w:p>
    <w:p w14:paraId="6A5FC010" w14:textId="6B934053" w:rsidR="00942DA0" w:rsidRPr="00AF1E16" w:rsidRDefault="002A5691" w:rsidP="00DC115B">
      <w:pPr>
        <w:jc w:val="center"/>
        <w:rPr>
          <w:b/>
          <w:sz w:val="32"/>
        </w:rPr>
      </w:pPr>
      <w:bookmarkStart w:id="0" w:name="_Hlk512523872"/>
      <w:r w:rsidRPr="00AF1E16">
        <w:rPr>
          <w:b/>
          <w:sz w:val="32"/>
        </w:rPr>
        <w:t>PERSONAL DATA PROTECTION POLICY</w:t>
      </w:r>
    </w:p>
    <w:bookmarkEnd w:id="0"/>
    <w:p w14:paraId="086C405B" w14:textId="0107DF5B" w:rsidR="00942DA0" w:rsidRPr="00AF1E16" w:rsidRDefault="00942DA0" w:rsidP="00DC115B"/>
    <w:p w14:paraId="7F37738D" w14:textId="77777777" w:rsidR="00F228C2" w:rsidRPr="00AF1E16" w:rsidRDefault="00F228C2" w:rsidP="00F228C2">
      <w:pPr>
        <w:pStyle w:val="Heading1"/>
        <w:numPr>
          <w:ilvl w:val="0"/>
          <w:numId w:val="0"/>
        </w:numPr>
        <w:ind w:left="360"/>
      </w:pPr>
      <w:bookmarkStart w:id="1" w:name="_Toc495619978"/>
    </w:p>
    <w:p w14:paraId="0D58EC66" w14:textId="77777777" w:rsidR="00F228C2" w:rsidRPr="00AF1E16" w:rsidRDefault="00F228C2" w:rsidP="00F228C2"/>
    <w:p w14:paraId="2771C86B" w14:textId="77777777" w:rsidR="00F228C2" w:rsidRPr="00AF1E16" w:rsidRDefault="00F228C2" w:rsidP="00F228C2"/>
    <w:p w14:paraId="53226FA9" w14:textId="77777777" w:rsidR="00F228C2" w:rsidRPr="00AF1E16" w:rsidRDefault="00F228C2" w:rsidP="00F228C2"/>
    <w:p w14:paraId="6B228879" w14:textId="77777777" w:rsidR="00F228C2" w:rsidRPr="00AF1E16" w:rsidRDefault="00F228C2" w:rsidP="00F228C2"/>
    <w:p w14:paraId="26DA813F" w14:textId="0FFE06D0" w:rsidR="00F228C2" w:rsidRPr="00AF1E16" w:rsidRDefault="00F228C2" w:rsidP="00F228C2"/>
    <w:p w14:paraId="1F5825EB" w14:textId="363944F9" w:rsidR="001C6170" w:rsidRPr="00AF1E16" w:rsidRDefault="001C6170" w:rsidP="00F228C2"/>
    <w:p w14:paraId="4E17C545" w14:textId="57CA0B09" w:rsidR="001C6170" w:rsidRPr="00AF1E16" w:rsidRDefault="001C6170" w:rsidP="00F228C2"/>
    <w:p w14:paraId="7D163720" w14:textId="7DAA66F3" w:rsidR="001C6170" w:rsidRPr="00AF1E16" w:rsidRDefault="001C6170" w:rsidP="00F228C2"/>
    <w:p w14:paraId="0D3C70C4" w14:textId="0446E784" w:rsidR="001C6170" w:rsidRPr="00AF1E16" w:rsidRDefault="001C6170" w:rsidP="00F228C2"/>
    <w:p w14:paraId="2F2C6C6D" w14:textId="5D8AFBA0" w:rsidR="001C6170" w:rsidRPr="00AF1E16" w:rsidRDefault="001C6170" w:rsidP="00F228C2"/>
    <w:p w14:paraId="37E410FA" w14:textId="2B34F754" w:rsidR="001C6170" w:rsidRPr="00AF1E16" w:rsidRDefault="001C6170" w:rsidP="00F228C2"/>
    <w:p w14:paraId="2A011EFE" w14:textId="08B60021" w:rsidR="001C6170" w:rsidRPr="00AF1E16" w:rsidRDefault="001C6170" w:rsidP="00F228C2"/>
    <w:p w14:paraId="492FA0BE" w14:textId="47270C95" w:rsidR="001C6170" w:rsidRPr="00AF1E16" w:rsidRDefault="001C6170" w:rsidP="00F228C2"/>
    <w:p w14:paraId="401A8B8B" w14:textId="10828DB3" w:rsidR="001C6170" w:rsidRPr="00AF1E16" w:rsidRDefault="001C6170" w:rsidP="00F228C2"/>
    <w:p w14:paraId="7B82D41B" w14:textId="6DDE2AE7" w:rsidR="001C6170" w:rsidRPr="00AF1E16" w:rsidRDefault="001C6170" w:rsidP="00F228C2"/>
    <w:p w14:paraId="7F20CDAF" w14:textId="71F146FB" w:rsidR="001C6170" w:rsidRPr="00AF1E16" w:rsidRDefault="001C6170" w:rsidP="0093758E">
      <w:pPr>
        <w:jc w:val="center"/>
      </w:pPr>
    </w:p>
    <w:p w14:paraId="4E471313" w14:textId="14144BA9" w:rsidR="00F228C2" w:rsidRPr="00AF1E16" w:rsidRDefault="00F228C2" w:rsidP="00F228C2"/>
    <w:tbl>
      <w:tblPr>
        <w:tblStyle w:val="TableGrid"/>
        <w:tblW w:w="0" w:type="auto"/>
        <w:tblLook w:val="04A0" w:firstRow="1" w:lastRow="0" w:firstColumn="1" w:lastColumn="0" w:noHBand="0" w:noVBand="1"/>
      </w:tblPr>
      <w:tblGrid>
        <w:gridCol w:w="2689"/>
        <w:gridCol w:w="6371"/>
      </w:tblGrid>
      <w:tr w:rsidR="001C6170" w:rsidRPr="00AF1E16" w14:paraId="1C1172F6" w14:textId="77777777" w:rsidTr="004E48F2">
        <w:tc>
          <w:tcPr>
            <w:tcW w:w="2689" w:type="dxa"/>
          </w:tcPr>
          <w:p w14:paraId="3C4BE788" w14:textId="77777777" w:rsidR="001C6170" w:rsidRPr="00AF1E16" w:rsidRDefault="001C6170" w:rsidP="004E48F2">
            <w:pPr>
              <w:spacing w:after="0" w:line="240" w:lineRule="auto"/>
              <w:ind w:right="-799"/>
              <w:mirrorIndents w:val="0"/>
            </w:pPr>
            <w:r w:rsidRPr="00AF1E16">
              <w:t>Version</w:t>
            </w:r>
          </w:p>
        </w:tc>
        <w:tc>
          <w:tcPr>
            <w:tcW w:w="6371" w:type="dxa"/>
          </w:tcPr>
          <w:p w14:paraId="46FE1250" w14:textId="77777777" w:rsidR="001C6170" w:rsidRPr="00AF1E16" w:rsidRDefault="001C6170" w:rsidP="004E48F2">
            <w:pPr>
              <w:spacing w:after="0" w:line="240" w:lineRule="auto"/>
              <w:ind w:right="-799"/>
              <w:mirrorIndents w:val="0"/>
            </w:pPr>
            <w:r w:rsidRPr="00AF1E16">
              <w:t>1.0</w:t>
            </w:r>
          </w:p>
        </w:tc>
      </w:tr>
      <w:tr w:rsidR="001C6170" w:rsidRPr="00AF1E16" w14:paraId="437518FB" w14:textId="77777777" w:rsidTr="004E48F2">
        <w:tc>
          <w:tcPr>
            <w:tcW w:w="2689" w:type="dxa"/>
          </w:tcPr>
          <w:p w14:paraId="6474106C" w14:textId="77777777" w:rsidR="001C6170" w:rsidRPr="00AF1E16" w:rsidRDefault="001C6170" w:rsidP="004E48F2">
            <w:pPr>
              <w:spacing w:after="0" w:line="240" w:lineRule="auto"/>
              <w:ind w:right="-799"/>
              <w:mirrorIndents w:val="0"/>
            </w:pPr>
            <w:r w:rsidRPr="00AF1E16">
              <w:t>Date</w:t>
            </w:r>
          </w:p>
        </w:tc>
        <w:tc>
          <w:tcPr>
            <w:tcW w:w="6371" w:type="dxa"/>
          </w:tcPr>
          <w:p w14:paraId="53A6DCE5" w14:textId="77777777" w:rsidR="001C6170" w:rsidRPr="00AF1E16" w:rsidRDefault="001C6170" w:rsidP="004E48F2">
            <w:pPr>
              <w:spacing w:after="0" w:line="240" w:lineRule="auto"/>
              <w:ind w:right="-799"/>
              <w:mirrorIndents w:val="0"/>
            </w:pPr>
            <w:r w:rsidRPr="00AF1E16">
              <w:t>May 2018</w:t>
            </w:r>
          </w:p>
        </w:tc>
      </w:tr>
      <w:tr w:rsidR="001C6170" w:rsidRPr="00AF1E16" w14:paraId="52CD141A" w14:textId="77777777" w:rsidTr="004E48F2">
        <w:tc>
          <w:tcPr>
            <w:tcW w:w="2689" w:type="dxa"/>
          </w:tcPr>
          <w:p w14:paraId="7E4C1C36" w14:textId="77777777" w:rsidR="001C6170" w:rsidRPr="00AF1E16" w:rsidRDefault="001C6170" w:rsidP="004E48F2">
            <w:pPr>
              <w:spacing w:after="0" w:line="240" w:lineRule="auto"/>
              <w:ind w:right="-799"/>
              <w:mirrorIndents w:val="0"/>
            </w:pPr>
            <w:r w:rsidRPr="00AF1E16">
              <w:lastRenderedPageBreak/>
              <w:t>Owner</w:t>
            </w:r>
          </w:p>
        </w:tc>
        <w:tc>
          <w:tcPr>
            <w:tcW w:w="6371" w:type="dxa"/>
          </w:tcPr>
          <w:p w14:paraId="48E34B50" w14:textId="25619A2D" w:rsidR="001C6170" w:rsidRPr="00AF1E16" w:rsidRDefault="00AF1E16" w:rsidP="004E48F2">
            <w:pPr>
              <w:spacing w:after="0" w:line="240" w:lineRule="auto"/>
              <w:ind w:right="-799"/>
              <w:mirrorIndents w:val="0"/>
            </w:pPr>
            <w:r w:rsidRPr="00AF1E16">
              <w:t xml:space="preserve">Ulla </w:t>
            </w:r>
            <w:proofErr w:type="spellStart"/>
            <w:r w:rsidRPr="00AF1E16">
              <w:t>Beag</w:t>
            </w:r>
            <w:proofErr w:type="spellEnd"/>
            <w:r w:rsidRPr="00AF1E16">
              <w:t xml:space="preserve"> </w:t>
            </w:r>
            <w:r w:rsidR="001C6170" w:rsidRPr="00AF1E16">
              <w:t xml:space="preserve"> </w:t>
            </w:r>
          </w:p>
        </w:tc>
      </w:tr>
      <w:tr w:rsidR="001C6170" w:rsidRPr="00AF1E16" w14:paraId="3F889C3F" w14:textId="77777777" w:rsidTr="004E48F2">
        <w:tc>
          <w:tcPr>
            <w:tcW w:w="2689" w:type="dxa"/>
          </w:tcPr>
          <w:p w14:paraId="208913B2" w14:textId="77777777" w:rsidR="001C6170" w:rsidRPr="00AF1E16" w:rsidRDefault="001C6170" w:rsidP="004E48F2">
            <w:pPr>
              <w:spacing w:after="0" w:line="240" w:lineRule="auto"/>
              <w:ind w:right="-799"/>
              <w:mirrorIndents w:val="0"/>
            </w:pPr>
            <w:r w:rsidRPr="00AF1E16">
              <w:t>Related GDPR Articles</w:t>
            </w:r>
          </w:p>
        </w:tc>
        <w:tc>
          <w:tcPr>
            <w:tcW w:w="6371" w:type="dxa"/>
          </w:tcPr>
          <w:p w14:paraId="45C55CDE" w14:textId="270997BC" w:rsidR="001C6170" w:rsidRPr="00AF1E16" w:rsidRDefault="001C6170" w:rsidP="004E48F2">
            <w:pPr>
              <w:spacing w:after="0" w:line="240" w:lineRule="auto"/>
              <w:ind w:right="-799"/>
              <w:mirrorIndents w:val="0"/>
            </w:pPr>
            <w:r w:rsidRPr="00AF1E16">
              <w:t xml:space="preserve">All articles </w:t>
            </w:r>
          </w:p>
        </w:tc>
      </w:tr>
      <w:tr w:rsidR="001C6170" w:rsidRPr="00AF1E16" w14:paraId="4EB6D83F" w14:textId="77777777" w:rsidTr="004E48F2">
        <w:tc>
          <w:tcPr>
            <w:tcW w:w="2689" w:type="dxa"/>
          </w:tcPr>
          <w:p w14:paraId="76DEF06E" w14:textId="77777777" w:rsidR="001C6170" w:rsidRPr="00AF1E16" w:rsidRDefault="001C6170" w:rsidP="004E48F2">
            <w:pPr>
              <w:spacing w:after="0" w:line="240" w:lineRule="auto"/>
              <w:ind w:right="-799"/>
              <w:mirrorIndents w:val="0"/>
            </w:pPr>
            <w:r w:rsidRPr="00AF1E16">
              <w:t>Related Documents</w:t>
            </w:r>
          </w:p>
        </w:tc>
        <w:tc>
          <w:tcPr>
            <w:tcW w:w="6371" w:type="dxa"/>
          </w:tcPr>
          <w:p w14:paraId="0DC29750" w14:textId="77777777" w:rsidR="001C6170" w:rsidRPr="00AF1E16" w:rsidRDefault="001C6170" w:rsidP="001C6170">
            <w:pPr>
              <w:spacing w:after="0" w:line="240" w:lineRule="auto"/>
              <w:ind w:right="-799"/>
              <w:mirrorIndents w:val="0"/>
            </w:pPr>
            <w:r w:rsidRPr="00AF1E16">
              <w:t>Privacy Notice</w:t>
            </w:r>
          </w:p>
          <w:p w14:paraId="2C440C87" w14:textId="77777777" w:rsidR="002C0DCB" w:rsidRPr="00AF1E16" w:rsidRDefault="002C0DCB" w:rsidP="001C6170">
            <w:pPr>
              <w:spacing w:after="0" w:line="240" w:lineRule="auto"/>
              <w:ind w:right="-799"/>
              <w:mirrorIndents w:val="0"/>
            </w:pPr>
            <w:r w:rsidRPr="00AF1E16">
              <w:t>Data Retention Policy</w:t>
            </w:r>
          </w:p>
          <w:p w14:paraId="61BA9A1B" w14:textId="194FFA6A" w:rsidR="002C0DCB" w:rsidRPr="00AF1E16" w:rsidRDefault="002C0DCB" w:rsidP="001C6170">
            <w:pPr>
              <w:spacing w:after="0" w:line="240" w:lineRule="auto"/>
              <w:ind w:right="-799"/>
              <w:mirrorIndents w:val="0"/>
            </w:pPr>
            <w:r w:rsidRPr="00AF1E16">
              <w:t>Data Subject Access Request</w:t>
            </w:r>
          </w:p>
        </w:tc>
      </w:tr>
    </w:tbl>
    <w:p w14:paraId="441383DF" w14:textId="60723681" w:rsidR="00F228C2" w:rsidRPr="00AF1E16" w:rsidRDefault="00F228C2" w:rsidP="00F228C2"/>
    <w:p w14:paraId="41D372C2" w14:textId="77777777" w:rsidR="001C6170" w:rsidRPr="00AF1E16" w:rsidRDefault="001C6170" w:rsidP="001C6170">
      <w:pPr>
        <w:rPr>
          <w:b/>
          <w:sz w:val="28"/>
        </w:rPr>
      </w:pPr>
    </w:p>
    <w:sdt>
      <w:sdtPr>
        <w:id w:val="1040149819"/>
        <w:docPartObj>
          <w:docPartGallery w:val="Table of Contents"/>
          <w:docPartUnique/>
        </w:docPartObj>
      </w:sdtPr>
      <w:sdtEndPr/>
      <w:sdtContent>
        <w:p w14:paraId="67E65C88" w14:textId="77777777" w:rsidR="001C6170" w:rsidRPr="00AF1E16" w:rsidRDefault="001C6170" w:rsidP="001C6170">
          <w:pPr>
            <w:rPr>
              <w:sz w:val="24"/>
              <w:szCs w:val="24"/>
            </w:rPr>
          </w:pPr>
          <w:r w:rsidRPr="00AF1E16">
            <w:rPr>
              <w:b/>
              <w:sz w:val="24"/>
              <w:szCs w:val="24"/>
            </w:rPr>
            <w:t>Table of contents</w:t>
          </w:r>
        </w:p>
        <w:p w14:paraId="410933E8" w14:textId="48844DE8" w:rsidR="006759BA" w:rsidRPr="00AF1E16" w:rsidRDefault="001C6170">
          <w:pPr>
            <w:pStyle w:val="TOC1"/>
            <w:rPr>
              <w:rStyle w:val="Hyperlink"/>
              <w:rFonts w:ascii="Calibri" w:eastAsia="Times New Roman" w:hAnsi="Calibri" w:cs="Arial"/>
              <w:noProof/>
            </w:rPr>
          </w:pPr>
          <w:r w:rsidRPr="00AF1E16">
            <w:fldChar w:fldCharType="begin"/>
          </w:r>
          <w:r w:rsidRPr="00AF1E16">
            <w:instrText>TOC \z \o "1-3" \u \h</w:instrText>
          </w:r>
          <w:r w:rsidRPr="00AF1E16">
            <w:fldChar w:fldCharType="separate"/>
          </w:r>
          <w:hyperlink w:anchor="_Toc513111481" w:history="1">
            <w:r w:rsidR="006759BA" w:rsidRPr="00AF1E16">
              <w:rPr>
                <w:rStyle w:val="Hyperlink"/>
                <w:rFonts w:ascii="Calibri" w:eastAsia="Times New Roman" w:hAnsi="Calibri" w:cs="Arial"/>
                <w:b w:val="0"/>
                <w:bCs w:val="0"/>
                <w:caps w:val="0"/>
                <w:noProof/>
                <w:sz w:val="22"/>
                <w:szCs w:val="22"/>
              </w:rPr>
              <w:t>1.</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Introduction</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_Toc513111481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3</w:t>
            </w:r>
            <w:r w:rsidR="006759BA" w:rsidRPr="00AF1E16">
              <w:rPr>
                <w:rStyle w:val="Hyperlink"/>
                <w:rFonts w:ascii="Calibri" w:eastAsia="Times New Roman" w:hAnsi="Calibri" w:cs="Arial"/>
                <w:b w:val="0"/>
                <w:bCs w:val="0"/>
                <w:caps w:val="0"/>
                <w:noProof/>
                <w:webHidden/>
                <w:sz w:val="22"/>
                <w:szCs w:val="22"/>
              </w:rPr>
              <w:fldChar w:fldCharType="end"/>
            </w:r>
          </w:hyperlink>
        </w:p>
        <w:p w14:paraId="191919E2" w14:textId="570CF323" w:rsidR="006759BA" w:rsidRPr="00AF1E16" w:rsidRDefault="00AE766C">
          <w:pPr>
            <w:pStyle w:val="TOC1"/>
            <w:rPr>
              <w:rStyle w:val="Hyperlink"/>
              <w:rFonts w:ascii="Calibri" w:eastAsia="Times New Roman" w:hAnsi="Calibri" w:cs="Arial"/>
              <w:noProof/>
            </w:rPr>
          </w:pPr>
          <w:hyperlink w:anchor="_Toc513111482" w:history="1">
            <w:r w:rsidR="006759BA" w:rsidRPr="00AF1E16">
              <w:rPr>
                <w:rStyle w:val="Hyperlink"/>
                <w:rFonts w:ascii="Calibri" w:eastAsia="Times New Roman" w:hAnsi="Calibri" w:cs="Arial"/>
                <w:b w:val="0"/>
                <w:bCs w:val="0"/>
                <w:caps w:val="0"/>
                <w:noProof/>
                <w:sz w:val="22"/>
                <w:szCs w:val="22"/>
              </w:rPr>
              <w:t>2.</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Who is this policy for?</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_Toc513111482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3</w:t>
            </w:r>
            <w:r w:rsidR="006759BA" w:rsidRPr="00AF1E16">
              <w:rPr>
                <w:rStyle w:val="Hyperlink"/>
                <w:rFonts w:ascii="Calibri" w:eastAsia="Times New Roman" w:hAnsi="Calibri" w:cs="Arial"/>
                <w:b w:val="0"/>
                <w:bCs w:val="0"/>
                <w:caps w:val="0"/>
                <w:noProof/>
                <w:webHidden/>
                <w:sz w:val="22"/>
                <w:szCs w:val="22"/>
              </w:rPr>
              <w:fldChar w:fldCharType="end"/>
            </w:r>
          </w:hyperlink>
        </w:p>
        <w:p w14:paraId="7302BB54" w14:textId="4CB497ED" w:rsidR="006759BA" w:rsidRPr="00AF1E16" w:rsidRDefault="00AE766C">
          <w:pPr>
            <w:pStyle w:val="TOC1"/>
            <w:rPr>
              <w:rStyle w:val="Hyperlink"/>
              <w:rFonts w:ascii="Calibri" w:eastAsia="Times New Roman" w:hAnsi="Calibri" w:cs="Arial"/>
              <w:noProof/>
            </w:rPr>
          </w:pPr>
          <w:hyperlink w:anchor="_Toc513111483" w:history="1">
            <w:r w:rsidR="006759BA" w:rsidRPr="00AF1E16">
              <w:rPr>
                <w:rStyle w:val="Hyperlink"/>
                <w:rFonts w:ascii="Calibri" w:eastAsia="Times New Roman" w:hAnsi="Calibri" w:cs="Arial"/>
                <w:b w:val="0"/>
                <w:bCs w:val="0"/>
                <w:caps w:val="0"/>
                <w:noProof/>
                <w:sz w:val="22"/>
                <w:szCs w:val="22"/>
              </w:rPr>
              <w:t>3.</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Reference Documents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_Toc513111483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3</w:t>
            </w:r>
            <w:r w:rsidR="006759BA" w:rsidRPr="00AF1E16">
              <w:rPr>
                <w:rStyle w:val="Hyperlink"/>
                <w:rFonts w:ascii="Calibri" w:eastAsia="Times New Roman" w:hAnsi="Calibri" w:cs="Arial"/>
                <w:b w:val="0"/>
                <w:bCs w:val="0"/>
                <w:caps w:val="0"/>
                <w:noProof/>
                <w:webHidden/>
                <w:sz w:val="22"/>
                <w:szCs w:val="22"/>
              </w:rPr>
              <w:fldChar w:fldCharType="end"/>
            </w:r>
          </w:hyperlink>
        </w:p>
        <w:p w14:paraId="4AD9899D" w14:textId="42650514" w:rsidR="006759BA" w:rsidRPr="00AF1E16" w:rsidRDefault="00AE766C">
          <w:pPr>
            <w:pStyle w:val="TOC1"/>
            <w:rPr>
              <w:rStyle w:val="Hyperlink"/>
              <w:rFonts w:ascii="Calibri" w:eastAsia="Times New Roman" w:hAnsi="Calibri" w:cs="Arial"/>
              <w:noProof/>
            </w:rPr>
          </w:pPr>
          <w:hyperlink w:anchor="_Toc513111484" w:history="1">
            <w:r w:rsidR="006759BA" w:rsidRPr="00AF1E16">
              <w:rPr>
                <w:rStyle w:val="Hyperlink"/>
                <w:rFonts w:ascii="Calibri" w:eastAsia="Times New Roman" w:hAnsi="Calibri" w:cs="Arial"/>
                <w:b w:val="0"/>
                <w:bCs w:val="0"/>
                <w:caps w:val="0"/>
                <w:noProof/>
                <w:sz w:val="22"/>
                <w:szCs w:val="22"/>
              </w:rPr>
              <w:t>4.</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Definitions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_Toc513111484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4</w:t>
            </w:r>
            <w:r w:rsidR="006759BA" w:rsidRPr="00AF1E16">
              <w:rPr>
                <w:rStyle w:val="Hyperlink"/>
                <w:rFonts w:ascii="Calibri" w:eastAsia="Times New Roman" w:hAnsi="Calibri" w:cs="Arial"/>
                <w:b w:val="0"/>
                <w:bCs w:val="0"/>
                <w:caps w:val="0"/>
                <w:noProof/>
                <w:webHidden/>
                <w:sz w:val="22"/>
                <w:szCs w:val="22"/>
              </w:rPr>
              <w:fldChar w:fldCharType="end"/>
            </w:r>
          </w:hyperlink>
        </w:p>
        <w:p w14:paraId="07324C0C" w14:textId="2156D0DD" w:rsidR="006759BA" w:rsidRPr="00AF1E16" w:rsidRDefault="00AE766C">
          <w:pPr>
            <w:pStyle w:val="TOC1"/>
            <w:rPr>
              <w:rStyle w:val="Hyperlink"/>
              <w:rFonts w:ascii="Calibri" w:eastAsia="Times New Roman" w:hAnsi="Calibri" w:cs="Arial"/>
              <w:noProof/>
            </w:rPr>
          </w:pPr>
          <w:hyperlink w:anchor="_Toc513111490" w:history="1">
            <w:r w:rsidR="006759BA" w:rsidRPr="00AF1E16">
              <w:rPr>
                <w:rStyle w:val="Hyperlink"/>
                <w:rFonts w:ascii="Calibri" w:eastAsia="Times New Roman" w:hAnsi="Calibri" w:cs="Arial"/>
                <w:b w:val="0"/>
                <w:bCs w:val="0"/>
                <w:caps w:val="0"/>
                <w:noProof/>
                <w:sz w:val="22"/>
                <w:szCs w:val="22"/>
              </w:rPr>
              <w:t>5.</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Basic Principles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_Toc513111490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5</w:t>
            </w:r>
            <w:r w:rsidR="006759BA" w:rsidRPr="00AF1E16">
              <w:rPr>
                <w:rStyle w:val="Hyperlink"/>
                <w:rFonts w:ascii="Calibri" w:eastAsia="Times New Roman" w:hAnsi="Calibri" w:cs="Arial"/>
                <w:b w:val="0"/>
                <w:bCs w:val="0"/>
                <w:caps w:val="0"/>
                <w:noProof/>
                <w:webHidden/>
                <w:sz w:val="22"/>
                <w:szCs w:val="22"/>
              </w:rPr>
              <w:fldChar w:fldCharType="end"/>
            </w:r>
          </w:hyperlink>
        </w:p>
        <w:p w14:paraId="09FF9CD5" w14:textId="66AD3DD6" w:rsidR="006759BA" w:rsidRPr="00AF1E16" w:rsidRDefault="00AE766C">
          <w:pPr>
            <w:pStyle w:val="TOC1"/>
            <w:rPr>
              <w:rStyle w:val="Hyperlink"/>
              <w:rFonts w:ascii="Calibri" w:eastAsia="Times New Roman" w:hAnsi="Calibri" w:cs="Arial"/>
              <w:noProof/>
            </w:rPr>
          </w:pPr>
          <w:hyperlink w:anchor="_Toc513111498" w:history="1">
            <w:r w:rsidR="006759BA" w:rsidRPr="00AF1E16">
              <w:rPr>
                <w:rStyle w:val="Hyperlink"/>
                <w:rFonts w:ascii="Calibri" w:eastAsia="Times New Roman" w:hAnsi="Calibri" w:cs="Arial"/>
                <w:b w:val="0"/>
                <w:bCs w:val="0"/>
                <w:caps w:val="0"/>
                <w:noProof/>
                <w:sz w:val="22"/>
                <w:szCs w:val="22"/>
              </w:rPr>
              <w:t>6.</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Building Data Protection into the [Named Service] Services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_Toc513111498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7</w:t>
            </w:r>
            <w:r w:rsidR="006759BA" w:rsidRPr="00AF1E16">
              <w:rPr>
                <w:rStyle w:val="Hyperlink"/>
                <w:rFonts w:ascii="Calibri" w:eastAsia="Times New Roman" w:hAnsi="Calibri" w:cs="Arial"/>
                <w:b w:val="0"/>
                <w:bCs w:val="0"/>
                <w:caps w:val="0"/>
                <w:noProof/>
                <w:webHidden/>
                <w:sz w:val="22"/>
                <w:szCs w:val="22"/>
              </w:rPr>
              <w:fldChar w:fldCharType="end"/>
            </w:r>
          </w:hyperlink>
        </w:p>
        <w:p w14:paraId="714886CA" w14:textId="4E0C391F" w:rsidR="006759BA" w:rsidRPr="00AF1E16" w:rsidRDefault="00AE766C">
          <w:pPr>
            <w:pStyle w:val="TOC1"/>
            <w:rPr>
              <w:rStyle w:val="Hyperlink"/>
              <w:rFonts w:ascii="Calibri" w:eastAsia="Times New Roman" w:hAnsi="Calibri" w:cs="Arial"/>
              <w:noProof/>
            </w:rPr>
          </w:pPr>
          <w:hyperlink w:anchor="_Toc513111507" w:history="1">
            <w:r w:rsidR="006759BA" w:rsidRPr="00AF1E16">
              <w:rPr>
                <w:rStyle w:val="Hyperlink"/>
                <w:rFonts w:ascii="Calibri" w:eastAsia="Times New Roman" w:hAnsi="Calibri" w:cs="Arial"/>
                <w:b w:val="0"/>
                <w:bCs w:val="0"/>
                <w:caps w:val="0"/>
                <w:noProof/>
                <w:sz w:val="22"/>
                <w:szCs w:val="22"/>
              </w:rPr>
              <w:t>7.</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Fair Processing Guidelines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_Toc513111507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8</w:t>
            </w:r>
            <w:r w:rsidR="006759BA" w:rsidRPr="00AF1E16">
              <w:rPr>
                <w:rStyle w:val="Hyperlink"/>
                <w:rFonts w:ascii="Calibri" w:eastAsia="Times New Roman" w:hAnsi="Calibri" w:cs="Arial"/>
                <w:b w:val="0"/>
                <w:bCs w:val="0"/>
                <w:caps w:val="0"/>
                <w:noProof/>
                <w:webHidden/>
                <w:sz w:val="22"/>
                <w:szCs w:val="22"/>
              </w:rPr>
              <w:fldChar w:fldCharType="end"/>
            </w:r>
          </w:hyperlink>
        </w:p>
        <w:p w14:paraId="1E8A078A" w14:textId="5D5B857F" w:rsidR="006759BA" w:rsidRPr="00AF1E16" w:rsidRDefault="00AE766C">
          <w:pPr>
            <w:pStyle w:val="TOC1"/>
            <w:rPr>
              <w:rStyle w:val="Hyperlink"/>
              <w:rFonts w:ascii="Calibri" w:eastAsia="Times New Roman" w:hAnsi="Calibri" w:cs="Arial"/>
              <w:noProof/>
            </w:rPr>
          </w:pPr>
          <w:hyperlink w:anchor="_Toc513111510" w:history="1">
            <w:r w:rsidR="006759BA" w:rsidRPr="00AF1E16">
              <w:rPr>
                <w:rStyle w:val="Hyperlink"/>
                <w:rFonts w:ascii="Calibri" w:eastAsia="Times New Roman" w:hAnsi="Calibri" w:cs="Arial"/>
                <w:b w:val="0"/>
                <w:bCs w:val="0"/>
                <w:caps w:val="0"/>
                <w:noProof/>
                <w:sz w:val="22"/>
                <w:szCs w:val="22"/>
              </w:rPr>
              <w:t>8.</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Organisation and Responsibilities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_Toc513111510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9</w:t>
            </w:r>
            <w:r w:rsidR="006759BA" w:rsidRPr="00AF1E16">
              <w:rPr>
                <w:rStyle w:val="Hyperlink"/>
                <w:rFonts w:ascii="Calibri" w:eastAsia="Times New Roman" w:hAnsi="Calibri" w:cs="Arial"/>
                <w:b w:val="0"/>
                <w:bCs w:val="0"/>
                <w:caps w:val="0"/>
                <w:noProof/>
                <w:webHidden/>
                <w:sz w:val="22"/>
                <w:szCs w:val="22"/>
              </w:rPr>
              <w:fldChar w:fldCharType="end"/>
            </w:r>
          </w:hyperlink>
        </w:p>
        <w:p w14:paraId="304FED36" w14:textId="1E609725" w:rsidR="006759BA" w:rsidRPr="00AF1E16" w:rsidRDefault="00AE766C">
          <w:pPr>
            <w:pStyle w:val="TOC1"/>
            <w:rPr>
              <w:rStyle w:val="Hyperlink"/>
              <w:rFonts w:ascii="Calibri" w:eastAsia="Times New Roman" w:hAnsi="Calibri" w:cs="Arial"/>
              <w:noProof/>
            </w:rPr>
          </w:pPr>
          <w:hyperlink w:anchor="_Toc513111511" w:history="1">
            <w:r w:rsidR="006759BA" w:rsidRPr="00AF1E16">
              <w:rPr>
                <w:rStyle w:val="Hyperlink"/>
                <w:rFonts w:ascii="Calibri" w:eastAsia="Times New Roman" w:hAnsi="Calibri" w:cs="Arial"/>
                <w:b w:val="0"/>
                <w:bCs w:val="0"/>
                <w:caps w:val="0"/>
                <w:noProof/>
                <w:sz w:val="22"/>
                <w:szCs w:val="22"/>
              </w:rPr>
              <w:t>9.</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Response to Personal Data Breach Incidents</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_Toc513111511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10</w:t>
            </w:r>
            <w:r w:rsidR="006759BA" w:rsidRPr="00AF1E16">
              <w:rPr>
                <w:rStyle w:val="Hyperlink"/>
                <w:rFonts w:ascii="Calibri" w:eastAsia="Times New Roman" w:hAnsi="Calibri" w:cs="Arial"/>
                <w:b w:val="0"/>
                <w:bCs w:val="0"/>
                <w:caps w:val="0"/>
                <w:noProof/>
                <w:webHidden/>
                <w:sz w:val="22"/>
                <w:szCs w:val="22"/>
              </w:rPr>
              <w:fldChar w:fldCharType="end"/>
            </w:r>
          </w:hyperlink>
        </w:p>
        <w:p w14:paraId="054BED50" w14:textId="57D1F242" w:rsidR="006759BA" w:rsidRPr="00AF1E16" w:rsidRDefault="00AE766C">
          <w:pPr>
            <w:pStyle w:val="TOC1"/>
            <w:rPr>
              <w:rStyle w:val="Hyperlink"/>
              <w:rFonts w:ascii="Calibri" w:eastAsia="Times New Roman" w:hAnsi="Calibri" w:cs="Arial"/>
              <w:noProof/>
            </w:rPr>
          </w:pPr>
          <w:hyperlink w:anchor="_Toc513111512" w:history="1">
            <w:r w:rsidR="006759BA" w:rsidRPr="00AF1E16">
              <w:rPr>
                <w:rStyle w:val="Hyperlink"/>
                <w:rFonts w:ascii="Calibri" w:eastAsia="Times New Roman" w:hAnsi="Calibri" w:cs="Arial"/>
                <w:b w:val="0"/>
                <w:bCs w:val="0"/>
                <w:caps w:val="0"/>
                <w:noProof/>
                <w:sz w:val="22"/>
                <w:szCs w:val="22"/>
              </w:rPr>
              <w:t>10.</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Audit and Accountability</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_Toc513111512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10</w:t>
            </w:r>
            <w:r w:rsidR="006759BA" w:rsidRPr="00AF1E16">
              <w:rPr>
                <w:rStyle w:val="Hyperlink"/>
                <w:rFonts w:ascii="Calibri" w:eastAsia="Times New Roman" w:hAnsi="Calibri" w:cs="Arial"/>
                <w:b w:val="0"/>
                <w:bCs w:val="0"/>
                <w:caps w:val="0"/>
                <w:noProof/>
                <w:webHidden/>
                <w:sz w:val="22"/>
                <w:szCs w:val="22"/>
              </w:rPr>
              <w:fldChar w:fldCharType="end"/>
            </w:r>
          </w:hyperlink>
        </w:p>
        <w:p w14:paraId="4CDBCE7C" w14:textId="354521A1" w:rsidR="006759BA" w:rsidRPr="00AF1E16" w:rsidRDefault="00AE766C">
          <w:pPr>
            <w:pStyle w:val="TOC1"/>
            <w:rPr>
              <w:rStyle w:val="Hyperlink"/>
              <w:rFonts w:ascii="Calibri" w:eastAsia="Times New Roman" w:hAnsi="Calibri" w:cs="Arial"/>
              <w:noProof/>
            </w:rPr>
          </w:pPr>
          <w:hyperlink w:anchor="_Toc513111513" w:history="1">
            <w:r w:rsidR="006759BA" w:rsidRPr="00AF1E16">
              <w:rPr>
                <w:rStyle w:val="Hyperlink"/>
                <w:rFonts w:ascii="Calibri" w:eastAsia="Times New Roman" w:hAnsi="Calibri" w:cs="Arial"/>
                <w:b w:val="0"/>
                <w:bCs w:val="0"/>
                <w:caps w:val="0"/>
                <w:noProof/>
                <w:sz w:val="22"/>
                <w:szCs w:val="22"/>
              </w:rPr>
              <w:t>11.</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Conflicts of Law</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_Toc513111513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10</w:t>
            </w:r>
            <w:r w:rsidR="006759BA" w:rsidRPr="00AF1E16">
              <w:rPr>
                <w:rStyle w:val="Hyperlink"/>
                <w:rFonts w:ascii="Calibri" w:eastAsia="Times New Roman" w:hAnsi="Calibri" w:cs="Arial"/>
                <w:b w:val="0"/>
                <w:bCs w:val="0"/>
                <w:caps w:val="0"/>
                <w:noProof/>
                <w:webHidden/>
                <w:sz w:val="22"/>
                <w:szCs w:val="22"/>
              </w:rPr>
              <w:fldChar w:fldCharType="end"/>
            </w:r>
          </w:hyperlink>
        </w:p>
        <w:p w14:paraId="278D3C45" w14:textId="69983C0D" w:rsidR="006759BA" w:rsidRPr="00AF1E16" w:rsidRDefault="00AE766C">
          <w:pPr>
            <w:pStyle w:val="TOC1"/>
            <w:rPr>
              <w:rStyle w:val="Hyperlink"/>
              <w:rFonts w:ascii="Calibri" w:eastAsia="Times New Roman" w:hAnsi="Calibri" w:cs="Arial"/>
              <w:noProof/>
            </w:rPr>
          </w:pPr>
          <w:hyperlink w:anchor="_Toc513111514" w:history="1">
            <w:r w:rsidR="006759BA" w:rsidRPr="00AF1E16">
              <w:rPr>
                <w:rStyle w:val="Hyperlink"/>
                <w:rFonts w:ascii="Calibri" w:eastAsia="Times New Roman" w:hAnsi="Calibri" w:cs="Arial"/>
                <w:b w:val="0"/>
                <w:bCs w:val="0"/>
                <w:caps w:val="0"/>
                <w:noProof/>
                <w:sz w:val="22"/>
                <w:szCs w:val="22"/>
              </w:rPr>
              <w:t>12.</w:t>
            </w:r>
            <w:r w:rsidR="006759BA" w:rsidRPr="00AF1E16">
              <w:rPr>
                <w:rStyle w:val="Hyperlink"/>
                <w:rFonts w:ascii="Calibri" w:eastAsia="Times New Roman" w:hAnsi="Calibri" w:cs="Arial"/>
                <w:noProof/>
              </w:rPr>
              <w:tab/>
            </w:r>
            <w:r w:rsidR="006759BA" w:rsidRPr="00AF1E16">
              <w:rPr>
                <w:rStyle w:val="Hyperlink"/>
                <w:rFonts w:ascii="Calibri" w:eastAsia="Times New Roman" w:hAnsi="Calibri" w:cs="Arial"/>
                <w:b w:val="0"/>
                <w:bCs w:val="0"/>
                <w:caps w:val="0"/>
                <w:noProof/>
                <w:sz w:val="22"/>
                <w:szCs w:val="22"/>
              </w:rPr>
              <w:t>Validity and document management</w:t>
            </w:r>
            <w:r w:rsidR="006759BA" w:rsidRPr="00AF1E16">
              <w:rPr>
                <w:rStyle w:val="Hyperlink"/>
                <w:rFonts w:ascii="Calibri" w:eastAsia="Times New Roman" w:hAnsi="Calibri" w:cs="Arial"/>
                <w:b w:val="0"/>
                <w:bCs w:val="0"/>
                <w:caps w:val="0"/>
                <w:noProof/>
                <w:webHidden/>
                <w:sz w:val="22"/>
                <w:szCs w:val="22"/>
              </w:rPr>
              <w:tab/>
            </w:r>
            <w:r w:rsidR="006759BA" w:rsidRPr="00AF1E16">
              <w:rPr>
                <w:rStyle w:val="Hyperlink"/>
                <w:rFonts w:ascii="Calibri" w:eastAsia="Times New Roman" w:hAnsi="Calibri" w:cs="Arial"/>
                <w:b w:val="0"/>
                <w:bCs w:val="0"/>
                <w:caps w:val="0"/>
                <w:noProof/>
                <w:webHidden/>
                <w:sz w:val="22"/>
                <w:szCs w:val="22"/>
              </w:rPr>
              <w:fldChar w:fldCharType="begin"/>
            </w:r>
            <w:r w:rsidR="006759BA" w:rsidRPr="00AF1E16">
              <w:rPr>
                <w:rStyle w:val="Hyperlink"/>
                <w:rFonts w:ascii="Calibri" w:eastAsia="Times New Roman" w:hAnsi="Calibri" w:cs="Arial"/>
                <w:b w:val="0"/>
                <w:bCs w:val="0"/>
                <w:caps w:val="0"/>
                <w:noProof/>
                <w:webHidden/>
                <w:sz w:val="22"/>
                <w:szCs w:val="22"/>
              </w:rPr>
              <w:instrText xml:space="preserve"> PAGEREF _Toc513111514 \h </w:instrText>
            </w:r>
            <w:r w:rsidR="006759BA" w:rsidRPr="00AF1E16">
              <w:rPr>
                <w:rStyle w:val="Hyperlink"/>
                <w:rFonts w:ascii="Calibri" w:eastAsia="Times New Roman" w:hAnsi="Calibri" w:cs="Arial"/>
                <w:b w:val="0"/>
                <w:bCs w:val="0"/>
                <w:caps w:val="0"/>
                <w:noProof/>
                <w:webHidden/>
                <w:sz w:val="22"/>
                <w:szCs w:val="22"/>
              </w:rPr>
            </w:r>
            <w:r w:rsidR="006759BA" w:rsidRPr="00AF1E16">
              <w:rPr>
                <w:rStyle w:val="Hyperlink"/>
                <w:rFonts w:ascii="Calibri" w:eastAsia="Times New Roman" w:hAnsi="Calibri" w:cs="Arial"/>
                <w:b w:val="0"/>
                <w:bCs w:val="0"/>
                <w:caps w:val="0"/>
                <w:noProof/>
                <w:webHidden/>
                <w:sz w:val="22"/>
                <w:szCs w:val="22"/>
              </w:rPr>
              <w:fldChar w:fldCharType="separate"/>
            </w:r>
            <w:r w:rsidR="00F645E4" w:rsidRPr="00AF1E16">
              <w:rPr>
                <w:rStyle w:val="Hyperlink"/>
                <w:rFonts w:ascii="Calibri" w:eastAsia="Times New Roman" w:hAnsi="Calibri" w:cs="Arial"/>
                <w:b w:val="0"/>
                <w:bCs w:val="0"/>
                <w:caps w:val="0"/>
                <w:noProof/>
                <w:webHidden/>
                <w:sz w:val="22"/>
                <w:szCs w:val="22"/>
              </w:rPr>
              <w:t>11</w:t>
            </w:r>
            <w:r w:rsidR="006759BA" w:rsidRPr="00AF1E16">
              <w:rPr>
                <w:rStyle w:val="Hyperlink"/>
                <w:rFonts w:ascii="Calibri" w:eastAsia="Times New Roman" w:hAnsi="Calibri" w:cs="Arial"/>
                <w:b w:val="0"/>
                <w:bCs w:val="0"/>
                <w:caps w:val="0"/>
                <w:noProof/>
                <w:webHidden/>
                <w:sz w:val="22"/>
                <w:szCs w:val="22"/>
              </w:rPr>
              <w:fldChar w:fldCharType="end"/>
            </w:r>
          </w:hyperlink>
        </w:p>
        <w:p w14:paraId="3BB6C812" w14:textId="6335A6F9" w:rsidR="00F228C2" w:rsidRPr="00AF1E16" w:rsidRDefault="001C6170" w:rsidP="001C6170">
          <w:r w:rsidRPr="00AF1E16">
            <w:fldChar w:fldCharType="end"/>
          </w:r>
        </w:p>
      </w:sdtContent>
    </w:sdt>
    <w:p w14:paraId="6E262E02" w14:textId="77777777" w:rsidR="00F228C2" w:rsidRPr="00AF1E16" w:rsidRDefault="00F228C2" w:rsidP="00F228C2"/>
    <w:p w14:paraId="48224833" w14:textId="77777777" w:rsidR="001C6170" w:rsidRPr="00AF1E16" w:rsidRDefault="001C6170" w:rsidP="00AC551A">
      <w:pPr>
        <w:tabs>
          <w:tab w:val="left" w:pos="2460"/>
        </w:tabs>
      </w:pPr>
    </w:p>
    <w:p w14:paraId="5D88617B" w14:textId="77777777" w:rsidR="001C6170" w:rsidRPr="00AF1E16" w:rsidRDefault="001C6170" w:rsidP="00AC551A">
      <w:pPr>
        <w:tabs>
          <w:tab w:val="left" w:pos="2460"/>
        </w:tabs>
      </w:pPr>
    </w:p>
    <w:p w14:paraId="69D87E27" w14:textId="77777777" w:rsidR="001C6170" w:rsidRPr="00AF1E16" w:rsidRDefault="001C6170" w:rsidP="00AC551A">
      <w:pPr>
        <w:tabs>
          <w:tab w:val="left" w:pos="2460"/>
        </w:tabs>
      </w:pPr>
    </w:p>
    <w:p w14:paraId="06286573" w14:textId="77777777" w:rsidR="001C6170" w:rsidRPr="00AF1E16" w:rsidRDefault="001C6170" w:rsidP="00AC551A">
      <w:pPr>
        <w:tabs>
          <w:tab w:val="left" w:pos="2460"/>
        </w:tabs>
      </w:pPr>
    </w:p>
    <w:p w14:paraId="34BC01EC" w14:textId="6E491E9D" w:rsidR="009E5F52" w:rsidRPr="00AF1E16" w:rsidRDefault="00AC551A" w:rsidP="00AC551A">
      <w:pPr>
        <w:tabs>
          <w:tab w:val="left" w:pos="2460"/>
        </w:tabs>
      </w:pPr>
      <w:r w:rsidRPr="00AF1E16">
        <w:tab/>
      </w:r>
    </w:p>
    <w:p w14:paraId="52CDC80F" w14:textId="2DAD2768" w:rsidR="00644E09" w:rsidRPr="00AF1E16" w:rsidRDefault="00644E09" w:rsidP="00F228C2"/>
    <w:p w14:paraId="66CD9646" w14:textId="77777777" w:rsidR="001C6170" w:rsidRPr="00AF1E16" w:rsidRDefault="001C6170" w:rsidP="00F228C2"/>
    <w:p w14:paraId="6889E869" w14:textId="10057C4B" w:rsidR="00CF6374" w:rsidRPr="00AF1E16" w:rsidRDefault="00CF6374" w:rsidP="00933A61">
      <w:pPr>
        <w:pStyle w:val="Heading1"/>
        <w:rPr>
          <w:sz w:val="22"/>
          <w:szCs w:val="22"/>
        </w:rPr>
      </w:pPr>
      <w:bookmarkStart w:id="2" w:name="_Toc513111481"/>
      <w:r w:rsidRPr="00AF1E16">
        <w:rPr>
          <w:sz w:val="22"/>
          <w:szCs w:val="22"/>
        </w:rPr>
        <w:t>Introduction</w:t>
      </w:r>
      <w:bookmarkEnd w:id="2"/>
      <w:r w:rsidRPr="00AF1E16">
        <w:rPr>
          <w:sz w:val="22"/>
          <w:szCs w:val="22"/>
        </w:rPr>
        <w:t xml:space="preserve"> </w:t>
      </w:r>
    </w:p>
    <w:p w14:paraId="1B7F65A2" w14:textId="40899A91" w:rsidR="00700CD3" w:rsidRPr="00AF1E16" w:rsidRDefault="00AF1E16" w:rsidP="00700CD3">
      <w:bookmarkStart w:id="3" w:name="_Hlk512957755"/>
      <w:r w:rsidRPr="00AF1E16">
        <w:lastRenderedPageBreak/>
        <w:t xml:space="preserve">Ulla </w:t>
      </w:r>
      <w:proofErr w:type="spellStart"/>
      <w:r w:rsidRPr="00AF1E16">
        <w:t>beag</w:t>
      </w:r>
      <w:proofErr w:type="spellEnd"/>
      <w:r w:rsidR="00700CD3" w:rsidRPr="00AF1E16">
        <w:rPr>
          <w:sz w:val="20"/>
        </w:rPr>
        <w:t xml:space="preserve"> </w:t>
      </w:r>
      <w:bookmarkEnd w:id="3"/>
      <w:r w:rsidR="00700CD3" w:rsidRPr="00AF1E16">
        <w:t xml:space="preserve">strives to comply with applicable laws and regulations related to Personal Data protection in Ireland. </w:t>
      </w:r>
    </w:p>
    <w:p w14:paraId="353559AD" w14:textId="3E36CC3A" w:rsidR="00CF6374" w:rsidRPr="00AF1E16" w:rsidRDefault="00700CD3" w:rsidP="00700CD3">
      <w:r w:rsidRPr="00AF1E16">
        <w:t xml:space="preserve">This policy document outlines the basic principles by which </w:t>
      </w:r>
      <w:r w:rsidR="00AF1E16" w:rsidRPr="00AF1E16">
        <w:t xml:space="preserve">Ulla </w:t>
      </w:r>
      <w:proofErr w:type="spellStart"/>
      <w:r w:rsidR="00AF1E16" w:rsidRPr="00AF1E16">
        <w:t>beag</w:t>
      </w:r>
      <w:proofErr w:type="spellEnd"/>
      <w:r w:rsidR="00AC551A" w:rsidRPr="00AF1E16">
        <w:rPr>
          <w:sz w:val="20"/>
        </w:rPr>
        <w:t xml:space="preserve"> </w:t>
      </w:r>
      <w:r w:rsidRPr="00AF1E16">
        <w:t>handles personal data of parents, children, suppliers, employees and other individuals</w:t>
      </w:r>
      <w:r w:rsidR="002533F7" w:rsidRPr="00AF1E16">
        <w:t xml:space="preserve"> who are involved with the service</w:t>
      </w:r>
      <w:r w:rsidRPr="00AF1E16">
        <w:t>.  This policy indicates the responsibilities of its employees</w:t>
      </w:r>
      <w:r w:rsidR="00CD0215" w:rsidRPr="00AF1E16">
        <w:t xml:space="preserve">, contractors, volunteers and students </w:t>
      </w:r>
      <w:r w:rsidRPr="00AF1E16">
        <w:t>while processing personal data.</w:t>
      </w:r>
    </w:p>
    <w:p w14:paraId="6C6D2CDE" w14:textId="54287B5E" w:rsidR="00700CD3" w:rsidRPr="00AF1E16" w:rsidRDefault="002533F7" w:rsidP="00700CD3">
      <w:r w:rsidRPr="00AF1E16">
        <w:t>E</w:t>
      </w:r>
      <w:r w:rsidR="00700CD3" w:rsidRPr="00AF1E16">
        <w:t xml:space="preserve">mployees </w:t>
      </w:r>
      <w:r w:rsidRPr="00AF1E16">
        <w:t xml:space="preserve">will </w:t>
      </w:r>
      <w:r w:rsidR="00700CD3" w:rsidRPr="00AF1E16">
        <w:t xml:space="preserve">consider the </w:t>
      </w:r>
      <w:r w:rsidRPr="00AF1E16">
        <w:t xml:space="preserve">personal </w:t>
      </w:r>
      <w:r w:rsidR="00700CD3" w:rsidRPr="00AF1E16">
        <w:t xml:space="preserve">data held in their individual classrooms. </w:t>
      </w:r>
      <w:r w:rsidR="000F25B0" w:rsidRPr="00AF1E16">
        <w:t xml:space="preserve">Examples of personal data we hold would be the </w:t>
      </w:r>
      <w:r w:rsidR="00BC0D45" w:rsidRPr="00AF1E16">
        <w:t>i</w:t>
      </w:r>
      <w:r w:rsidR="00700CD3" w:rsidRPr="00AF1E16">
        <w:t xml:space="preserve">nformation on each child usually located in </w:t>
      </w:r>
      <w:r w:rsidR="000F25B0" w:rsidRPr="00AF1E16">
        <w:t xml:space="preserve">a </w:t>
      </w:r>
      <w:r w:rsidR="00700CD3" w:rsidRPr="00AF1E16">
        <w:t xml:space="preserve">folder.  It contains critical information such as medical </w:t>
      </w:r>
      <w:r w:rsidR="00CD0215" w:rsidRPr="00AF1E16">
        <w:t xml:space="preserve">instructions and </w:t>
      </w:r>
      <w:r w:rsidR="00700CD3" w:rsidRPr="00AF1E16">
        <w:t>allergy information</w:t>
      </w:r>
      <w:r w:rsidR="00CD0215" w:rsidRPr="00AF1E16">
        <w:t xml:space="preserve">, it also contains </w:t>
      </w:r>
      <w:r w:rsidR="00700CD3" w:rsidRPr="00AF1E16">
        <w:t>date</w:t>
      </w:r>
      <w:r w:rsidR="0068357F" w:rsidRPr="00AF1E16">
        <w:t>s</w:t>
      </w:r>
      <w:r w:rsidR="00700CD3" w:rsidRPr="00AF1E16">
        <w:t xml:space="preserve"> of birth</w:t>
      </w:r>
      <w:r w:rsidR="00CD0215" w:rsidRPr="00AF1E16">
        <w:t xml:space="preserve"> so</w:t>
      </w:r>
      <w:r w:rsidR="0068357F" w:rsidRPr="00AF1E16">
        <w:t xml:space="preserve"> </w:t>
      </w:r>
      <w:r w:rsidR="00CD0215" w:rsidRPr="00AF1E16">
        <w:t>we can ensure we celebrate a child’s birthday, it also contains</w:t>
      </w:r>
      <w:r w:rsidR="00700CD3" w:rsidRPr="00AF1E16">
        <w:t xml:space="preserve"> legal guardian contact information etc.  </w:t>
      </w:r>
      <w:r w:rsidR="00CD0215" w:rsidRPr="00AF1E16">
        <w:t>We know this</w:t>
      </w:r>
      <w:r w:rsidR="00700CD3" w:rsidRPr="00AF1E16">
        <w:t xml:space="preserve"> information needs to be in the classroom as operationally it needs to be at hand however we </w:t>
      </w:r>
      <w:r w:rsidRPr="00AF1E16">
        <w:t xml:space="preserve">will </w:t>
      </w:r>
      <w:r w:rsidR="00700CD3" w:rsidRPr="00AF1E16">
        <w:t>ensure that we take all reasonable measures to keep it safe; in a cupboard out of reach and out of sight.</w:t>
      </w:r>
    </w:p>
    <w:p w14:paraId="2B02F332" w14:textId="22A032AB" w:rsidR="00CD0215" w:rsidRPr="00AF1E16" w:rsidRDefault="00CD0215" w:rsidP="00700CD3">
      <w:r w:rsidRPr="00AF1E16">
        <w:t xml:space="preserve">Another example is the collection of information from a parent or guardian about their </w:t>
      </w:r>
      <w:r w:rsidR="00B554C4" w:rsidRPr="00AF1E16">
        <w:t>child</w:t>
      </w:r>
      <w:r w:rsidR="000F25B0" w:rsidRPr="00AF1E16">
        <w:t xml:space="preserve"> for </w:t>
      </w:r>
      <w:r w:rsidRPr="00AF1E16">
        <w:t>registration purpose</w:t>
      </w:r>
      <w:r w:rsidR="000F25B0" w:rsidRPr="00AF1E16">
        <w:t>s on PIP</w:t>
      </w:r>
      <w:r w:rsidRPr="00AF1E16">
        <w:t xml:space="preserve">. This information is required </w:t>
      </w:r>
      <w:r w:rsidR="000F25B0" w:rsidRPr="00AF1E16">
        <w:t>for children to be registered for various schemes (ECCE, CCSP, TEC, CCS).</w:t>
      </w:r>
      <w:r w:rsidRPr="00AF1E16">
        <w:t xml:space="preserve"> We ensure that we have consent for collecting that information from that parent or guardian and then we need to ensure that we protect that information</w:t>
      </w:r>
      <w:r w:rsidR="000F25B0" w:rsidRPr="00AF1E16">
        <w:t xml:space="preserve"> and dispose of it confidentially at the appropriate </w:t>
      </w:r>
      <w:r w:rsidR="00BC0D45" w:rsidRPr="00AF1E16">
        <w:t>time.</w:t>
      </w:r>
      <w:r w:rsidR="00B22FB9" w:rsidRPr="00AF1E16">
        <w:t xml:space="preserve">  This document outline</w:t>
      </w:r>
      <w:r w:rsidR="0068357F" w:rsidRPr="00AF1E16">
        <w:t>s</w:t>
      </w:r>
      <w:r w:rsidR="00B22FB9" w:rsidRPr="00AF1E16">
        <w:t xml:space="preserve"> the </w:t>
      </w:r>
      <w:r w:rsidR="00AF1E16" w:rsidRPr="00AF1E16">
        <w:t xml:space="preserve">Ulla </w:t>
      </w:r>
      <w:proofErr w:type="spellStart"/>
      <w:r w:rsidR="00AF1E16" w:rsidRPr="00AF1E16">
        <w:t>beag</w:t>
      </w:r>
      <w:proofErr w:type="spellEnd"/>
      <w:r w:rsidR="00BC0D45" w:rsidRPr="00AF1E16">
        <w:rPr>
          <w:sz w:val="20"/>
        </w:rPr>
        <w:t xml:space="preserve"> </w:t>
      </w:r>
      <w:r w:rsidR="00B22FB9" w:rsidRPr="00AF1E16">
        <w:t>policy for Personal Data Protection.</w:t>
      </w:r>
    </w:p>
    <w:p w14:paraId="3BEDA7EB" w14:textId="5BF1EEDA" w:rsidR="00942DA0" w:rsidRPr="00AF1E16" w:rsidRDefault="00B22FB9" w:rsidP="00933A61">
      <w:pPr>
        <w:pStyle w:val="Heading1"/>
        <w:rPr>
          <w:sz w:val="22"/>
          <w:szCs w:val="22"/>
        </w:rPr>
      </w:pPr>
      <w:bookmarkStart w:id="4" w:name="_Toc513111482"/>
      <w:bookmarkEnd w:id="1"/>
      <w:r w:rsidRPr="00AF1E16">
        <w:rPr>
          <w:sz w:val="22"/>
          <w:szCs w:val="22"/>
        </w:rPr>
        <w:t>Who is this policy for</w:t>
      </w:r>
      <w:r w:rsidR="0068357F" w:rsidRPr="00AF1E16">
        <w:rPr>
          <w:sz w:val="22"/>
          <w:szCs w:val="22"/>
        </w:rPr>
        <w:t>?</w:t>
      </w:r>
      <w:bookmarkEnd w:id="4"/>
    </w:p>
    <w:p w14:paraId="562FA889" w14:textId="6DF8C6E3" w:rsidR="00206406" w:rsidRPr="00AF1E16" w:rsidRDefault="00FE7B61">
      <w:r w:rsidRPr="00AF1E16">
        <w:t>All employees either permanent or temporary, all</w:t>
      </w:r>
      <w:r w:rsidR="00B22FB9" w:rsidRPr="00AF1E16">
        <w:t xml:space="preserve"> contractors, </w:t>
      </w:r>
      <w:r w:rsidRPr="00AF1E16">
        <w:t xml:space="preserve">all volunteers and students need to </w:t>
      </w:r>
      <w:r w:rsidR="00B22FB9" w:rsidRPr="00AF1E16">
        <w:t xml:space="preserve">read and </w:t>
      </w:r>
      <w:r w:rsidRPr="00AF1E16">
        <w:t xml:space="preserve">understand this </w:t>
      </w:r>
      <w:proofErr w:type="gramStart"/>
      <w:r w:rsidRPr="00AF1E16">
        <w:t>document</w:t>
      </w:r>
      <w:proofErr w:type="gramEnd"/>
      <w:r w:rsidR="00206406" w:rsidRPr="00AF1E16">
        <w:t xml:space="preserve"> so they are fully aligned with the policy of </w:t>
      </w:r>
      <w:r w:rsidR="00AF1E16" w:rsidRPr="00AF1E16">
        <w:t xml:space="preserve">Ulla </w:t>
      </w:r>
      <w:proofErr w:type="spellStart"/>
      <w:r w:rsidR="00AF1E16" w:rsidRPr="00AF1E16">
        <w:t>beag</w:t>
      </w:r>
      <w:proofErr w:type="spellEnd"/>
      <w:r w:rsidR="00206406" w:rsidRPr="00AF1E16">
        <w:t>.</w:t>
      </w:r>
      <w:r w:rsidR="000F25B0" w:rsidRPr="00AF1E16">
        <w:t xml:space="preserve"> This policy is available to parents </w:t>
      </w:r>
      <w:r w:rsidR="000143C0" w:rsidRPr="00AF1E16">
        <w:t xml:space="preserve">on request </w:t>
      </w:r>
      <w:r w:rsidR="000F25B0" w:rsidRPr="00AF1E16">
        <w:t>to outline how our service obtains, holds and processes personal data.</w:t>
      </w:r>
    </w:p>
    <w:p w14:paraId="09A79022" w14:textId="1D3B4042" w:rsidR="00942DA0" w:rsidRPr="00AF1E16" w:rsidRDefault="002A5691" w:rsidP="006D7B37">
      <w:pPr>
        <w:pStyle w:val="Heading1"/>
        <w:rPr>
          <w:sz w:val="22"/>
          <w:szCs w:val="22"/>
        </w:rPr>
      </w:pPr>
      <w:bookmarkStart w:id="5" w:name="_Toc263228401"/>
      <w:bookmarkStart w:id="6" w:name="_Toc495619979"/>
      <w:bookmarkStart w:id="7" w:name="_Toc415647884"/>
      <w:bookmarkStart w:id="8" w:name="_Toc513111483"/>
      <w:r w:rsidRPr="00AF1E16">
        <w:rPr>
          <w:sz w:val="22"/>
          <w:szCs w:val="22"/>
        </w:rPr>
        <w:t>Reference D</w:t>
      </w:r>
      <w:bookmarkEnd w:id="5"/>
      <w:bookmarkEnd w:id="6"/>
      <w:bookmarkEnd w:id="7"/>
      <w:r w:rsidRPr="00AF1E16">
        <w:rPr>
          <w:sz w:val="22"/>
          <w:szCs w:val="22"/>
        </w:rPr>
        <w:t>ocuments</w:t>
      </w:r>
      <w:bookmarkEnd w:id="8"/>
    </w:p>
    <w:p w14:paraId="414C6436" w14:textId="119F7DAA" w:rsidR="00206406" w:rsidRPr="00AF1E16" w:rsidRDefault="00CD0215" w:rsidP="00206406">
      <w:r w:rsidRPr="00AF1E16">
        <w:t xml:space="preserve">There are certain </w:t>
      </w:r>
      <w:r w:rsidR="00B22FB9" w:rsidRPr="00AF1E16">
        <w:t xml:space="preserve">legal </w:t>
      </w:r>
      <w:r w:rsidRPr="00AF1E16">
        <w:t>documents that are relevant to this policy and we refer to these documents throughout.  For your information these documents are listed below:</w:t>
      </w:r>
    </w:p>
    <w:p w14:paraId="6076CF61" w14:textId="4E199060" w:rsidR="00206406" w:rsidRPr="00AF1E16" w:rsidRDefault="002A5691" w:rsidP="00206406">
      <w:pPr>
        <w:pStyle w:val="ListParagraph"/>
        <w:numPr>
          <w:ilvl w:val="0"/>
          <w:numId w:val="7"/>
        </w:numPr>
        <w:ind w:left="714" w:hanging="357"/>
      </w:pPr>
      <w:r w:rsidRPr="00AF1E16">
        <w:t xml:space="preserve">EU GDPR 2016/679 (Regulation (EU) 2016/679 of the European Parliament and of the </w:t>
      </w:r>
      <w:r w:rsidR="000F25B0" w:rsidRPr="00AF1E16">
        <w:t>Council of</w:t>
      </w:r>
      <w:r w:rsidRPr="00AF1E16">
        <w:t xml:space="preserve"> 27 April 2016 on the protection of natural persons </w:t>
      </w:r>
      <w:proofErr w:type="gramStart"/>
      <w:r w:rsidRPr="00AF1E16">
        <w:t>with regard to</w:t>
      </w:r>
      <w:proofErr w:type="gramEnd"/>
      <w:r w:rsidRPr="00AF1E16">
        <w:t xml:space="preserve"> the processing of personal data and on the free movement of such data, and repealing Directive 95/46/EC)</w:t>
      </w:r>
    </w:p>
    <w:p w14:paraId="3266DA72" w14:textId="77777777" w:rsidR="00206406" w:rsidRPr="00AF1E16" w:rsidRDefault="00206406" w:rsidP="00206406">
      <w:pPr>
        <w:pStyle w:val="ListParagraph"/>
        <w:ind w:left="714"/>
      </w:pPr>
    </w:p>
    <w:p w14:paraId="164B49AF" w14:textId="5020EBE6" w:rsidR="00942DA0" w:rsidRPr="00AF1E16" w:rsidRDefault="00933A61" w:rsidP="00933A61">
      <w:pPr>
        <w:pStyle w:val="ListParagraph"/>
        <w:numPr>
          <w:ilvl w:val="0"/>
          <w:numId w:val="7"/>
        </w:numPr>
        <w:ind w:left="714" w:hanging="357"/>
      </w:pPr>
      <w:r w:rsidRPr="00AF1E16">
        <w:t>Irish Data Protection Act, 1988 and Amended Act 2003</w:t>
      </w:r>
    </w:p>
    <w:p w14:paraId="37D4764C" w14:textId="405DA484" w:rsidR="00942DA0" w:rsidRPr="00AF1E16" w:rsidRDefault="00942DA0">
      <w:pPr>
        <w:pStyle w:val="ListParagraph"/>
      </w:pPr>
    </w:p>
    <w:p w14:paraId="637D2EE6" w14:textId="77777777" w:rsidR="002C0DCB" w:rsidRPr="00AF1E16" w:rsidRDefault="002C0DCB">
      <w:pPr>
        <w:pStyle w:val="ListParagraph"/>
      </w:pPr>
    </w:p>
    <w:p w14:paraId="6CCB1141" w14:textId="1F929D42" w:rsidR="00942DA0" w:rsidRPr="00AF1E16" w:rsidRDefault="002A5691" w:rsidP="006D7B37">
      <w:pPr>
        <w:pStyle w:val="Heading1"/>
        <w:rPr>
          <w:sz w:val="22"/>
          <w:szCs w:val="22"/>
        </w:rPr>
      </w:pPr>
      <w:bookmarkStart w:id="9" w:name="_Toc495619980"/>
      <w:bookmarkStart w:id="10" w:name="_Toc513111484"/>
      <w:bookmarkEnd w:id="9"/>
      <w:r w:rsidRPr="00AF1E16">
        <w:rPr>
          <w:sz w:val="22"/>
          <w:szCs w:val="22"/>
        </w:rPr>
        <w:t>Definition</w:t>
      </w:r>
      <w:r w:rsidR="00B22FB9" w:rsidRPr="00AF1E16">
        <w:rPr>
          <w:sz w:val="22"/>
          <w:szCs w:val="22"/>
        </w:rPr>
        <w:t>s</w:t>
      </w:r>
      <w:bookmarkEnd w:id="10"/>
    </w:p>
    <w:p w14:paraId="7204067C" w14:textId="39D74F46" w:rsidR="00206406" w:rsidRPr="00AF1E16" w:rsidRDefault="00AF1E16">
      <w:r w:rsidRPr="00AF1E16">
        <w:lastRenderedPageBreak/>
        <w:t xml:space="preserve">Ulla </w:t>
      </w:r>
      <w:proofErr w:type="spellStart"/>
      <w:r w:rsidRPr="00AF1E16">
        <w:t>beag</w:t>
      </w:r>
      <w:proofErr w:type="spellEnd"/>
      <w:r w:rsidRPr="00AF1E16">
        <w:t xml:space="preserve"> </w:t>
      </w:r>
      <w:r w:rsidR="00206406" w:rsidRPr="00AF1E16">
        <w:t xml:space="preserve">have listed below </w:t>
      </w:r>
      <w:proofErr w:type="gramStart"/>
      <w:r w:rsidR="00206406" w:rsidRPr="00AF1E16">
        <w:t>a number of</w:t>
      </w:r>
      <w:proofErr w:type="gramEnd"/>
      <w:r w:rsidR="00206406" w:rsidRPr="00AF1E16">
        <w:t xml:space="preserve"> key definitions of terms that are used in this document for your information.  They are specifically drawn from Article 4 of the European Union’s General Data Protection Regulation:</w:t>
      </w:r>
    </w:p>
    <w:p w14:paraId="60BDB7B5" w14:textId="77777777" w:rsidR="00933A61" w:rsidRPr="00AF1E16" w:rsidRDefault="00933A61" w:rsidP="001C6170">
      <w:pPr>
        <w:pStyle w:val="Heading1"/>
        <w:numPr>
          <w:ilvl w:val="0"/>
          <w:numId w:val="0"/>
        </w:numPr>
        <w:ind w:left="360"/>
        <w:rPr>
          <w:sz w:val="22"/>
          <w:szCs w:val="22"/>
        </w:rPr>
      </w:pPr>
      <w:bookmarkStart w:id="11" w:name="_Toc512957424"/>
      <w:bookmarkStart w:id="12" w:name="_Toc513111485"/>
      <w:r w:rsidRPr="00AF1E16">
        <w:rPr>
          <w:sz w:val="22"/>
          <w:szCs w:val="22"/>
        </w:rPr>
        <w:t>Personal Data</w:t>
      </w:r>
      <w:bookmarkEnd w:id="11"/>
      <w:bookmarkEnd w:id="12"/>
    </w:p>
    <w:p w14:paraId="58F5C02F" w14:textId="57653561" w:rsidR="00942DA0" w:rsidRPr="00AF1E16" w:rsidRDefault="002A5691" w:rsidP="00933A61">
      <w:pPr>
        <w:pStyle w:val="NoSpacing"/>
      </w:pPr>
      <w:r w:rsidRPr="00AF1E16">
        <w:t>Any information relating to an identified or identifiable natural person ("</w:t>
      </w:r>
      <w:r w:rsidRPr="00AF1E16">
        <w:rPr>
          <w:b/>
          <w:bCs/>
        </w:rPr>
        <w:t>Data Subject</w:t>
      </w:r>
      <w:r w:rsidRPr="00AF1E16">
        <w:t xml:space="preserve">") who can be identified, directly or indirectly, </w:t>
      </w:r>
      <w:proofErr w:type="gramStart"/>
      <w:r w:rsidRPr="00AF1E16">
        <w:t>in particular by</w:t>
      </w:r>
      <w:proofErr w:type="gramEnd"/>
      <w:r w:rsidRPr="00AF1E16">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77D983ED" w14:textId="77777777" w:rsidR="00933A61" w:rsidRPr="00AF1E16" w:rsidRDefault="00933A61" w:rsidP="00933A61">
      <w:pPr>
        <w:pStyle w:val="Heading2"/>
        <w:numPr>
          <w:ilvl w:val="0"/>
          <w:numId w:val="0"/>
        </w:numPr>
        <w:ind w:left="360"/>
      </w:pPr>
    </w:p>
    <w:p w14:paraId="3E5502FA" w14:textId="77777777" w:rsidR="00933A61" w:rsidRPr="00AF1E16" w:rsidRDefault="002A5691" w:rsidP="001C6170">
      <w:pPr>
        <w:pStyle w:val="Heading2"/>
        <w:numPr>
          <w:ilvl w:val="0"/>
          <w:numId w:val="0"/>
        </w:numPr>
        <w:rPr>
          <w:sz w:val="22"/>
          <w:szCs w:val="22"/>
        </w:rPr>
      </w:pPr>
      <w:bookmarkStart w:id="13" w:name="_Toc512957425"/>
      <w:bookmarkStart w:id="14" w:name="_Toc513111486"/>
      <w:r w:rsidRPr="00AF1E16">
        <w:rPr>
          <w:sz w:val="22"/>
          <w:szCs w:val="22"/>
        </w:rPr>
        <w:t>Sensitive Personal Data</w:t>
      </w:r>
      <w:bookmarkEnd w:id="13"/>
      <w:bookmarkEnd w:id="14"/>
    </w:p>
    <w:p w14:paraId="58C74292" w14:textId="07695ADF" w:rsidR="00933A61" w:rsidRPr="00AF1E16" w:rsidRDefault="002A5691">
      <w:r w:rsidRPr="00AF1E16">
        <w:t xml:space="preserve">Personal data which are, by their nature, particularly sensitive in relation to fundamental rights and freedoms merit specific protection as the context of their processing could create significant risks to the fundamental rights and freedoms. </w:t>
      </w:r>
      <w:r w:rsidR="009E5F52" w:rsidRPr="00AF1E16">
        <w:t xml:space="preserve">That </w:t>
      </w:r>
      <w:r w:rsidRPr="00AF1E16">
        <w:t>personal data include</w:t>
      </w:r>
      <w:r w:rsidR="009E5F52" w:rsidRPr="00AF1E16">
        <w:t>s</w:t>
      </w:r>
      <w:r w:rsidRPr="00AF1E16">
        <w:t xml:space="preserve"> data revealing racial or ethnic origin, political opinions, religious or philosophical beliefs, or trade union membership, genetic data, biometric data </w:t>
      </w:r>
      <w:proofErr w:type="gramStart"/>
      <w:r w:rsidRPr="00AF1E16">
        <w:t>for the purpose of</w:t>
      </w:r>
      <w:proofErr w:type="gramEnd"/>
      <w:r w:rsidRPr="00AF1E16">
        <w:t xml:space="preserve"> uniquely identifying a natural person, data concerning health or sexual orientation.</w:t>
      </w:r>
    </w:p>
    <w:p w14:paraId="14218788" w14:textId="7053C55C" w:rsidR="00933A61" w:rsidRPr="00AF1E16" w:rsidRDefault="002A5691" w:rsidP="001C6170">
      <w:pPr>
        <w:pStyle w:val="Heading2"/>
        <w:numPr>
          <w:ilvl w:val="0"/>
          <w:numId w:val="0"/>
        </w:numPr>
        <w:rPr>
          <w:sz w:val="22"/>
          <w:szCs w:val="22"/>
        </w:rPr>
      </w:pPr>
      <w:bookmarkStart w:id="15" w:name="_Toc512957426"/>
      <w:bookmarkStart w:id="16" w:name="_Toc513111487"/>
      <w:r w:rsidRPr="00AF1E16">
        <w:rPr>
          <w:sz w:val="22"/>
          <w:szCs w:val="22"/>
        </w:rPr>
        <w:t>Data Controller</w:t>
      </w:r>
      <w:bookmarkEnd w:id="15"/>
      <w:bookmarkEnd w:id="16"/>
    </w:p>
    <w:p w14:paraId="712B662E" w14:textId="0E2A9EFA" w:rsidR="00942DA0" w:rsidRPr="00AF1E16" w:rsidRDefault="002A5691">
      <w:r w:rsidRPr="00AF1E16">
        <w:t>The natural or legal person, public authority, agency or any other body, which alone or jointly with others, determines the purposes and means of the processing of personal data.</w:t>
      </w:r>
    </w:p>
    <w:p w14:paraId="286D1683" w14:textId="77777777" w:rsidR="00933A61" w:rsidRPr="00AF1E16" w:rsidRDefault="002A5691" w:rsidP="001C6170">
      <w:pPr>
        <w:pStyle w:val="Heading2"/>
        <w:numPr>
          <w:ilvl w:val="0"/>
          <w:numId w:val="0"/>
        </w:numPr>
        <w:ind w:left="360"/>
        <w:rPr>
          <w:sz w:val="22"/>
          <w:szCs w:val="22"/>
        </w:rPr>
      </w:pPr>
      <w:bookmarkStart w:id="17" w:name="_Toc512957427"/>
      <w:bookmarkStart w:id="18" w:name="_Toc513111488"/>
      <w:r w:rsidRPr="00AF1E16">
        <w:rPr>
          <w:sz w:val="22"/>
          <w:szCs w:val="22"/>
        </w:rPr>
        <w:t>Data Processor</w:t>
      </w:r>
      <w:bookmarkEnd w:id="17"/>
      <w:bookmarkEnd w:id="18"/>
    </w:p>
    <w:p w14:paraId="28FBE79A" w14:textId="4ECCF8AE" w:rsidR="00942DA0" w:rsidRPr="00AF1E16" w:rsidRDefault="002A5691">
      <w:r w:rsidRPr="00AF1E16">
        <w:t>A natural or legal person, public authority, agency or any other body which processes personal data on behalf of a Data Controller.</w:t>
      </w:r>
    </w:p>
    <w:p w14:paraId="291604CD" w14:textId="77777777" w:rsidR="00933A61" w:rsidRPr="00AF1E16" w:rsidRDefault="002A5691" w:rsidP="001C6170">
      <w:pPr>
        <w:pStyle w:val="Heading2"/>
        <w:numPr>
          <w:ilvl w:val="0"/>
          <w:numId w:val="0"/>
        </w:numPr>
        <w:ind w:left="360"/>
        <w:rPr>
          <w:sz w:val="22"/>
          <w:szCs w:val="22"/>
        </w:rPr>
      </w:pPr>
      <w:bookmarkStart w:id="19" w:name="_Toc512957428"/>
      <w:bookmarkStart w:id="20" w:name="_Toc513111489"/>
      <w:r w:rsidRPr="00AF1E16">
        <w:rPr>
          <w:sz w:val="22"/>
          <w:szCs w:val="22"/>
        </w:rPr>
        <w:t>Processing</w:t>
      </w:r>
      <w:bookmarkEnd w:id="19"/>
      <w:bookmarkEnd w:id="20"/>
    </w:p>
    <w:p w14:paraId="62F0C035" w14:textId="1A60EC28" w:rsidR="00942DA0" w:rsidRPr="00AF1E16" w:rsidRDefault="002A5691">
      <w:r w:rsidRPr="00AF1E16">
        <w:t xml:space="preserve">An operation or set of operations which is performed on personal data or on sets of personal data, </w:t>
      </w:r>
      <w:proofErr w:type="gramStart"/>
      <w:r w:rsidRPr="00AF1E16">
        <w:t>whether or not</w:t>
      </w:r>
      <w:proofErr w:type="gramEnd"/>
      <w:r w:rsidRPr="00AF1E16">
        <w:t xml:space="preserve"> by automated means, such as collection, recording, organi</w:t>
      </w:r>
      <w:r w:rsidR="00CC7C1C" w:rsidRPr="00AF1E16">
        <w:t>s</w:t>
      </w:r>
      <w:r w:rsidRPr="00AF1E16">
        <w:t>ation, structuring, storage, adaptation or alteration, retrieval, consultation, use, disclosure by transmission, dissemination or otherwise making available, alignment or combination, restriction, erasure or destruction of the data.</w:t>
      </w:r>
    </w:p>
    <w:p w14:paraId="13508A7C" w14:textId="217250D6" w:rsidR="006759BA" w:rsidRPr="00AF1E16" w:rsidRDefault="006759BA"/>
    <w:p w14:paraId="3993E734" w14:textId="3C278167" w:rsidR="006759BA" w:rsidRPr="00AF1E16" w:rsidRDefault="006759BA"/>
    <w:p w14:paraId="529C1CF7" w14:textId="77777777" w:rsidR="0093758E" w:rsidRPr="00AF1E16" w:rsidRDefault="0093758E"/>
    <w:p w14:paraId="7B552AB4" w14:textId="0F8066F5" w:rsidR="00942DA0" w:rsidRPr="00AF1E16" w:rsidRDefault="002A5691" w:rsidP="001C6170">
      <w:pPr>
        <w:pStyle w:val="Heading1"/>
        <w:rPr>
          <w:sz w:val="22"/>
          <w:szCs w:val="22"/>
        </w:rPr>
      </w:pPr>
      <w:bookmarkStart w:id="21" w:name="_Toc495619981"/>
      <w:bookmarkStart w:id="22" w:name="_Toc513111490"/>
      <w:r w:rsidRPr="00AF1E16">
        <w:rPr>
          <w:sz w:val="22"/>
          <w:szCs w:val="22"/>
        </w:rPr>
        <w:t>Basic Principles</w:t>
      </w:r>
      <w:bookmarkEnd w:id="21"/>
      <w:bookmarkEnd w:id="22"/>
    </w:p>
    <w:p w14:paraId="43CEB3CD" w14:textId="66F49619" w:rsidR="00206406" w:rsidRPr="00AF1E16" w:rsidRDefault="00AF1E16">
      <w:r w:rsidRPr="00AF1E16">
        <w:lastRenderedPageBreak/>
        <w:t xml:space="preserve">Ulla </w:t>
      </w:r>
      <w:proofErr w:type="spellStart"/>
      <w:r w:rsidRPr="00AF1E16">
        <w:t>beag</w:t>
      </w:r>
      <w:proofErr w:type="spellEnd"/>
      <w:r w:rsidR="00BC0D45" w:rsidRPr="00AF1E16">
        <w:rPr>
          <w:sz w:val="20"/>
        </w:rPr>
        <w:t xml:space="preserve"> </w:t>
      </w:r>
      <w:r w:rsidR="00206406" w:rsidRPr="00AF1E16">
        <w:t xml:space="preserve">is considered a Data Controller. </w:t>
      </w:r>
      <w:proofErr w:type="gramStart"/>
      <w:r w:rsidR="00206406" w:rsidRPr="00AF1E16">
        <w:t>Therefor</w:t>
      </w:r>
      <w:r w:rsidR="006F2326" w:rsidRPr="00AF1E16">
        <w:t>e</w:t>
      </w:r>
      <w:proofErr w:type="gramEnd"/>
      <w:r w:rsidR="00206406" w:rsidRPr="00AF1E16">
        <w:t xml:space="preserve"> </w:t>
      </w:r>
      <w:r w:rsidRPr="00AF1E16">
        <w:t xml:space="preserve">Ulla </w:t>
      </w:r>
      <w:proofErr w:type="spellStart"/>
      <w:r w:rsidRPr="00AF1E16">
        <w:t>beag</w:t>
      </w:r>
      <w:proofErr w:type="spellEnd"/>
      <w:r w:rsidR="00BC0D45" w:rsidRPr="00AF1E16">
        <w:rPr>
          <w:sz w:val="20"/>
        </w:rPr>
        <w:t xml:space="preserve"> </w:t>
      </w:r>
      <w:r w:rsidR="00206406" w:rsidRPr="00AF1E16">
        <w:t>are responsible for th</w:t>
      </w:r>
      <w:r w:rsidR="002705ED" w:rsidRPr="00AF1E16">
        <w:t>e</w:t>
      </w:r>
      <w:r w:rsidR="00206406" w:rsidRPr="00AF1E16">
        <w:t xml:space="preserve"> data</w:t>
      </w:r>
      <w:r w:rsidR="00C37B4C" w:rsidRPr="00AF1E16">
        <w:t xml:space="preserve"> that they obtain</w:t>
      </w:r>
      <w:r w:rsidR="00206406" w:rsidRPr="00AF1E16">
        <w:t xml:space="preserve"> and have to demonstrate compliance with the data protection principles</w:t>
      </w:r>
      <w:r w:rsidR="00B22FB9" w:rsidRPr="00AF1E16">
        <w:t xml:space="preserve"> as listed below.</w:t>
      </w:r>
    </w:p>
    <w:p w14:paraId="2A85638A" w14:textId="7F0682ED" w:rsidR="00206406" w:rsidRPr="00AF1E16" w:rsidRDefault="002A5691">
      <w:r w:rsidRPr="00AF1E16">
        <w:t>The principles</w:t>
      </w:r>
      <w:r w:rsidR="00206406" w:rsidRPr="00AF1E16">
        <w:t xml:space="preserve"> listed below</w:t>
      </w:r>
      <w:r w:rsidRPr="00AF1E16">
        <w:t xml:space="preserve"> outline the basic responsibilities for </w:t>
      </w:r>
      <w:r w:rsidR="00AF1E16" w:rsidRPr="00AF1E16">
        <w:t xml:space="preserve">Ulla </w:t>
      </w:r>
      <w:proofErr w:type="spellStart"/>
      <w:r w:rsidR="00AF1E16" w:rsidRPr="00AF1E16">
        <w:t>beag</w:t>
      </w:r>
      <w:proofErr w:type="spellEnd"/>
      <w:r w:rsidR="00AF1E16" w:rsidRPr="00AF1E16">
        <w:t xml:space="preserve"> </w:t>
      </w:r>
      <w:r w:rsidR="00206406" w:rsidRPr="00AF1E16">
        <w:t xml:space="preserve">when </w:t>
      </w:r>
      <w:r w:rsidRPr="00AF1E16">
        <w:t xml:space="preserve">handling personal data. </w:t>
      </w:r>
    </w:p>
    <w:p w14:paraId="729BF21B" w14:textId="77777777" w:rsidR="00942DA0" w:rsidRPr="00AF1E16" w:rsidRDefault="002A5691" w:rsidP="001C6170">
      <w:pPr>
        <w:pStyle w:val="Heading2"/>
        <w:numPr>
          <w:ilvl w:val="0"/>
          <w:numId w:val="0"/>
        </w:numPr>
        <w:ind w:left="360"/>
        <w:rPr>
          <w:sz w:val="22"/>
          <w:szCs w:val="22"/>
        </w:rPr>
      </w:pPr>
      <w:bookmarkStart w:id="23" w:name="_Toc495619982"/>
      <w:bookmarkStart w:id="24" w:name="_Toc512957430"/>
      <w:bookmarkStart w:id="25" w:name="_Toc513111491"/>
      <w:r w:rsidRPr="00AF1E16">
        <w:rPr>
          <w:sz w:val="22"/>
          <w:szCs w:val="22"/>
        </w:rPr>
        <w:t>Lawfulness, Fairness and T</w:t>
      </w:r>
      <w:bookmarkEnd w:id="23"/>
      <w:r w:rsidRPr="00AF1E16">
        <w:rPr>
          <w:sz w:val="22"/>
          <w:szCs w:val="22"/>
        </w:rPr>
        <w:t>ransparency</w:t>
      </w:r>
      <w:bookmarkEnd w:id="24"/>
      <w:bookmarkEnd w:id="25"/>
    </w:p>
    <w:p w14:paraId="63A3E1DA" w14:textId="5BB65AF7" w:rsidR="00942DA0" w:rsidRPr="00AF1E16" w:rsidRDefault="002A5691">
      <w:pPr>
        <w:rPr>
          <w:i/>
        </w:rPr>
      </w:pPr>
      <w:r w:rsidRPr="00AF1E16">
        <w:rPr>
          <w:i/>
        </w:rPr>
        <w:t>Personal data must be processed lawfully, fairly and in a transparent manner in relation to the data subject.</w:t>
      </w:r>
    </w:p>
    <w:p w14:paraId="56930610" w14:textId="3CBE0D53" w:rsidR="00A0448C" w:rsidRPr="00AF1E16" w:rsidRDefault="00D73C1A">
      <w:r w:rsidRPr="00AF1E16">
        <w:t xml:space="preserve">There are three </w:t>
      </w:r>
      <w:r w:rsidR="00B339ED" w:rsidRPr="00AF1E16">
        <w:t>components</w:t>
      </w:r>
      <w:r w:rsidRPr="00AF1E16">
        <w:t xml:space="preserve"> to this principle; Lawfulness, Fairness and </w:t>
      </w:r>
      <w:r w:rsidR="0085226C" w:rsidRPr="00AF1E16">
        <w:t>Transparency</w:t>
      </w:r>
      <w:r w:rsidRPr="00AF1E16">
        <w:t xml:space="preserve"> and they are all linked.  The person must be told what processing will occur (Transparent), the actual processing must match this description (Fair),</w:t>
      </w:r>
      <w:r w:rsidR="0085226C" w:rsidRPr="00AF1E16">
        <w:t xml:space="preserve"> and finally the processing must match one of the six purposes specified in the GDPR (Lawful).  </w:t>
      </w:r>
      <w:bookmarkStart w:id="26" w:name="_Hlk512523566"/>
      <w:r w:rsidR="0085226C" w:rsidRPr="00AF1E16">
        <w:t xml:space="preserve">When it comes to (Lawful) </w:t>
      </w:r>
      <w:r w:rsidR="00AF1E16" w:rsidRPr="00AF1E16">
        <w:t xml:space="preserve">Ulla </w:t>
      </w:r>
      <w:proofErr w:type="spellStart"/>
      <w:proofErr w:type="gramStart"/>
      <w:r w:rsidR="00AF1E16" w:rsidRPr="00AF1E16">
        <w:t>beag</w:t>
      </w:r>
      <w:proofErr w:type="spellEnd"/>
      <w:r w:rsidR="00AF1E16" w:rsidRPr="00AF1E16">
        <w:t xml:space="preserve"> </w:t>
      </w:r>
      <w:r w:rsidR="0085226C" w:rsidRPr="00AF1E16">
        <w:t xml:space="preserve"> relies</w:t>
      </w:r>
      <w:proofErr w:type="gramEnd"/>
      <w:r w:rsidR="00B554C4" w:rsidRPr="00AF1E16">
        <w:t xml:space="preserve"> on a GDPR fundamental which is consent</w:t>
      </w:r>
      <w:r w:rsidR="00C96BAC" w:rsidRPr="00AF1E16">
        <w:t xml:space="preserve"> for the majority of the processing that it undertakes</w:t>
      </w:r>
      <w:bookmarkEnd w:id="26"/>
      <w:r w:rsidR="000143C0" w:rsidRPr="00AF1E16">
        <w:t xml:space="preserve">. </w:t>
      </w:r>
      <w:r w:rsidR="00AF1E16" w:rsidRPr="00AF1E16">
        <w:t xml:space="preserve">Ulla </w:t>
      </w:r>
      <w:proofErr w:type="spellStart"/>
      <w:r w:rsidR="00AF1E16" w:rsidRPr="00AF1E16">
        <w:t>beag</w:t>
      </w:r>
      <w:proofErr w:type="spellEnd"/>
      <w:r w:rsidR="000143C0" w:rsidRPr="00AF1E16">
        <w:t xml:space="preserve"> </w:t>
      </w:r>
      <w:r w:rsidR="00904E6D" w:rsidRPr="00AF1E16">
        <w:t xml:space="preserve">also relies on the lawful GDPR fundamental of contractual for processing.  </w:t>
      </w:r>
    </w:p>
    <w:p w14:paraId="211C65B4" w14:textId="0C66B83B" w:rsidR="00942DA0" w:rsidRPr="00AF1E16" w:rsidRDefault="002A5691" w:rsidP="001C6170">
      <w:pPr>
        <w:pStyle w:val="Heading2"/>
        <w:numPr>
          <w:ilvl w:val="0"/>
          <w:numId w:val="0"/>
        </w:numPr>
        <w:ind w:left="360"/>
        <w:rPr>
          <w:sz w:val="22"/>
          <w:szCs w:val="22"/>
        </w:rPr>
      </w:pPr>
      <w:bookmarkStart w:id="27" w:name="_Toc495619983"/>
      <w:bookmarkStart w:id="28" w:name="_Toc512957431"/>
      <w:bookmarkStart w:id="29" w:name="_Toc513111492"/>
      <w:r w:rsidRPr="00AF1E16">
        <w:rPr>
          <w:sz w:val="22"/>
          <w:szCs w:val="22"/>
        </w:rPr>
        <w:t>Purpose L</w:t>
      </w:r>
      <w:bookmarkEnd w:id="27"/>
      <w:r w:rsidRPr="00AF1E16">
        <w:rPr>
          <w:sz w:val="22"/>
          <w:szCs w:val="22"/>
        </w:rPr>
        <w:t>imitation</w:t>
      </w:r>
      <w:bookmarkEnd w:id="28"/>
      <w:bookmarkEnd w:id="29"/>
    </w:p>
    <w:p w14:paraId="59766762" w14:textId="74B30AFC" w:rsidR="00942DA0" w:rsidRPr="00AF1E16" w:rsidRDefault="002A5691">
      <w:pPr>
        <w:rPr>
          <w:i/>
        </w:rPr>
      </w:pPr>
      <w:r w:rsidRPr="00AF1E16">
        <w:rPr>
          <w:i/>
        </w:rPr>
        <w:t xml:space="preserve">Personal data </w:t>
      </w:r>
      <w:r w:rsidR="005F5F55" w:rsidRPr="00AF1E16">
        <w:rPr>
          <w:i/>
        </w:rPr>
        <w:t>is</w:t>
      </w:r>
      <w:r w:rsidRPr="00AF1E16">
        <w:rPr>
          <w:i/>
        </w:rPr>
        <w:t xml:space="preserve"> collected for specified, explicit and legitimate purposes and not further processed in a manner that is incompatible with those purposes.</w:t>
      </w:r>
    </w:p>
    <w:p w14:paraId="2C8743D5" w14:textId="57569327" w:rsidR="00721CB0" w:rsidRPr="00AF1E16" w:rsidRDefault="00A0448C">
      <w:r w:rsidRPr="00AF1E16">
        <w:t>W</w:t>
      </w:r>
      <w:r w:rsidR="00B22FB9" w:rsidRPr="00AF1E16">
        <w:t xml:space="preserve">e define up front </w:t>
      </w:r>
      <w:r w:rsidR="005F5F55" w:rsidRPr="00AF1E16">
        <w:t>the personal information we collect</w:t>
      </w:r>
      <w:r w:rsidRPr="00AF1E16">
        <w:t xml:space="preserve">, </w:t>
      </w:r>
      <w:r w:rsidR="00BC0D45" w:rsidRPr="00AF1E16">
        <w:t>what</w:t>
      </w:r>
      <w:r w:rsidRPr="00AF1E16">
        <w:t xml:space="preserve"> </w:t>
      </w:r>
      <w:r w:rsidR="00B22FB9" w:rsidRPr="00AF1E16">
        <w:t xml:space="preserve">is going to be used for and </w:t>
      </w:r>
      <w:r w:rsidR="00BC0D45" w:rsidRPr="00AF1E16">
        <w:t>we ensure</w:t>
      </w:r>
      <w:r w:rsidR="005F5F55" w:rsidRPr="00AF1E16">
        <w:t xml:space="preserve"> that the personal information we hold is used for the intended purpose only.</w:t>
      </w:r>
    </w:p>
    <w:p w14:paraId="2647C33C" w14:textId="45A3ADE4" w:rsidR="00721CB0" w:rsidRPr="00AF1E16" w:rsidRDefault="00721CB0">
      <w:r w:rsidRPr="00AF1E16">
        <w:t>We do that through our privacy notice, our terms and conditions and our consent forms.</w:t>
      </w:r>
    </w:p>
    <w:p w14:paraId="3C095E14" w14:textId="27D220D6" w:rsidR="00721CB0" w:rsidRPr="00AF1E16" w:rsidRDefault="00721CB0">
      <w:r w:rsidRPr="00AF1E16">
        <w:t xml:space="preserve">For example, if we collect personal information from a parent about their child and they have consented to that information being used in our registration </w:t>
      </w:r>
      <w:proofErr w:type="gramStart"/>
      <w:r w:rsidRPr="00AF1E16">
        <w:t xml:space="preserve">forms </w:t>
      </w:r>
      <w:r w:rsidR="00904E6D" w:rsidRPr="00AF1E16">
        <w:t xml:space="preserve"> and</w:t>
      </w:r>
      <w:proofErr w:type="gramEnd"/>
      <w:r w:rsidR="00904E6D" w:rsidRPr="00AF1E16">
        <w:t xml:space="preserve"> for the care of their child,</w:t>
      </w:r>
      <w:r w:rsidRPr="00AF1E16">
        <w:t xml:space="preserve"> I cannot use that information for any other purpose.</w:t>
      </w:r>
    </w:p>
    <w:p w14:paraId="2E68EEE6" w14:textId="4485F45A" w:rsidR="00942DA0" w:rsidRPr="00AF1E16" w:rsidRDefault="002A5691" w:rsidP="001C6170">
      <w:pPr>
        <w:pStyle w:val="Heading2"/>
        <w:numPr>
          <w:ilvl w:val="0"/>
          <w:numId w:val="0"/>
        </w:numPr>
        <w:ind w:left="360"/>
        <w:rPr>
          <w:sz w:val="22"/>
          <w:szCs w:val="22"/>
        </w:rPr>
      </w:pPr>
      <w:bookmarkStart w:id="30" w:name="_Toc495619984"/>
      <w:bookmarkStart w:id="31" w:name="_Toc512957432"/>
      <w:bookmarkStart w:id="32" w:name="_Toc513111493"/>
      <w:r w:rsidRPr="00AF1E16">
        <w:rPr>
          <w:sz w:val="22"/>
          <w:szCs w:val="22"/>
        </w:rPr>
        <w:t>Data Minimi</w:t>
      </w:r>
      <w:r w:rsidR="00CC7C1C" w:rsidRPr="00AF1E16">
        <w:rPr>
          <w:sz w:val="22"/>
          <w:szCs w:val="22"/>
        </w:rPr>
        <w:t>s</w:t>
      </w:r>
      <w:r w:rsidRPr="00AF1E16">
        <w:rPr>
          <w:sz w:val="22"/>
          <w:szCs w:val="22"/>
        </w:rPr>
        <w:t>ation</w:t>
      </w:r>
      <w:bookmarkEnd w:id="30"/>
      <w:bookmarkEnd w:id="31"/>
      <w:bookmarkEnd w:id="32"/>
      <w:r w:rsidRPr="00AF1E16">
        <w:rPr>
          <w:sz w:val="22"/>
          <w:szCs w:val="22"/>
        </w:rPr>
        <w:t xml:space="preserve"> </w:t>
      </w:r>
    </w:p>
    <w:p w14:paraId="0AA1AE4C" w14:textId="25E14FD6" w:rsidR="00942DA0" w:rsidRPr="00AF1E16" w:rsidRDefault="002A5691">
      <w:pPr>
        <w:rPr>
          <w:i/>
        </w:rPr>
      </w:pPr>
      <w:r w:rsidRPr="00AF1E16">
        <w:rPr>
          <w:i/>
        </w:rPr>
        <w:t xml:space="preserve">Personal data must be adequate, relevant, and limited to what is necessary in relation to the purposes for which they are processed. </w:t>
      </w:r>
    </w:p>
    <w:p w14:paraId="3EC1471A" w14:textId="619D70E5" w:rsidR="00A0448C" w:rsidRPr="00AF1E16" w:rsidRDefault="00A0448C">
      <w:r w:rsidRPr="00AF1E16">
        <w:t xml:space="preserve">Only collect/hold enough data to carry out the process, don’t collect/hold what you don’t need.  Keep it minimal. </w:t>
      </w:r>
    </w:p>
    <w:p w14:paraId="602F6FF6" w14:textId="77777777" w:rsidR="006759BA" w:rsidRPr="00AF1E16" w:rsidRDefault="006759BA" w:rsidP="001C6170">
      <w:pPr>
        <w:pStyle w:val="Heading2"/>
        <w:numPr>
          <w:ilvl w:val="0"/>
          <w:numId w:val="0"/>
        </w:numPr>
        <w:ind w:left="360"/>
        <w:rPr>
          <w:sz w:val="22"/>
          <w:szCs w:val="22"/>
        </w:rPr>
      </w:pPr>
      <w:bookmarkStart w:id="33" w:name="_Toc495619985"/>
      <w:bookmarkStart w:id="34" w:name="_Toc512957433"/>
    </w:p>
    <w:p w14:paraId="5CE5FE66" w14:textId="77777777" w:rsidR="006759BA" w:rsidRPr="00AF1E16" w:rsidRDefault="006759BA" w:rsidP="001C6170">
      <w:pPr>
        <w:pStyle w:val="Heading2"/>
        <w:numPr>
          <w:ilvl w:val="0"/>
          <w:numId w:val="0"/>
        </w:numPr>
        <w:ind w:left="360"/>
        <w:rPr>
          <w:sz w:val="22"/>
          <w:szCs w:val="22"/>
        </w:rPr>
      </w:pPr>
    </w:p>
    <w:p w14:paraId="77A84AAF" w14:textId="6E1CAB56" w:rsidR="00942DA0" w:rsidRPr="00AF1E16" w:rsidRDefault="002A5691" w:rsidP="001C6170">
      <w:pPr>
        <w:pStyle w:val="Heading2"/>
        <w:numPr>
          <w:ilvl w:val="0"/>
          <w:numId w:val="0"/>
        </w:numPr>
        <w:ind w:left="360"/>
        <w:rPr>
          <w:sz w:val="22"/>
          <w:szCs w:val="22"/>
        </w:rPr>
      </w:pPr>
      <w:bookmarkStart w:id="35" w:name="_Toc513111494"/>
      <w:r w:rsidRPr="00AF1E16">
        <w:rPr>
          <w:sz w:val="22"/>
          <w:szCs w:val="22"/>
        </w:rPr>
        <w:t>Accuracy</w:t>
      </w:r>
      <w:bookmarkEnd w:id="33"/>
      <w:bookmarkEnd w:id="34"/>
      <w:bookmarkEnd w:id="35"/>
      <w:r w:rsidRPr="00AF1E16">
        <w:rPr>
          <w:sz w:val="22"/>
          <w:szCs w:val="22"/>
        </w:rPr>
        <w:t xml:space="preserve"> </w:t>
      </w:r>
    </w:p>
    <w:p w14:paraId="592780F7" w14:textId="2E41F516" w:rsidR="00A0448C" w:rsidRPr="00AF1E16" w:rsidRDefault="002A5691">
      <w:pPr>
        <w:rPr>
          <w:i/>
        </w:rPr>
      </w:pPr>
      <w:r w:rsidRPr="00AF1E16">
        <w:rPr>
          <w:i/>
        </w:rPr>
        <w:t xml:space="preserve">Personal data must be accurate and, where necessary, kept up </w:t>
      </w:r>
      <w:r w:rsidR="00A0448C" w:rsidRPr="00AF1E16">
        <w:rPr>
          <w:i/>
        </w:rPr>
        <w:t>to date</w:t>
      </w:r>
      <w:r w:rsidR="003B5DC5" w:rsidRPr="00AF1E16">
        <w:rPr>
          <w:i/>
        </w:rPr>
        <w:t>.</w:t>
      </w:r>
    </w:p>
    <w:p w14:paraId="255F89FC" w14:textId="21DB1FC7" w:rsidR="00A0448C" w:rsidRPr="00AF1E16" w:rsidRDefault="00AF08F8">
      <w:r w:rsidRPr="00AF1E16">
        <w:lastRenderedPageBreak/>
        <w:t xml:space="preserve">Any data that is being held needs to be accurate. </w:t>
      </w:r>
      <w:r w:rsidR="00AF1E16" w:rsidRPr="00AF1E16">
        <w:t xml:space="preserve">Ulla </w:t>
      </w:r>
      <w:proofErr w:type="spellStart"/>
      <w:r w:rsidR="00AF1E16" w:rsidRPr="00AF1E16">
        <w:t>beag</w:t>
      </w:r>
      <w:proofErr w:type="spellEnd"/>
      <w:r w:rsidR="00AF1E16" w:rsidRPr="00AF1E16">
        <w:t xml:space="preserve"> </w:t>
      </w:r>
      <w:r w:rsidRPr="00AF1E16">
        <w:t xml:space="preserve">strives to keep the personal information they hold up to date and accurate. </w:t>
      </w:r>
      <w:r w:rsidR="00EC2617" w:rsidRPr="00AF1E16">
        <w:t>Data subjects should notify the service if their data needs to be updated. For example,</w:t>
      </w:r>
      <w:r w:rsidR="00904E6D" w:rsidRPr="00AF1E16">
        <w:t xml:space="preserve"> a</w:t>
      </w:r>
      <w:r w:rsidR="00EC2617" w:rsidRPr="00AF1E16">
        <w:t xml:space="preserve"> new phone number or home address. </w:t>
      </w:r>
      <w:r w:rsidRPr="00AF1E16">
        <w:t xml:space="preserve">Data subjects </w:t>
      </w:r>
      <w:r w:rsidR="003B5DC5" w:rsidRPr="00AF1E16">
        <w:t>(</w:t>
      </w:r>
      <w:r w:rsidRPr="00AF1E16">
        <w:t>people</w:t>
      </w:r>
      <w:r w:rsidR="003B5DC5" w:rsidRPr="00AF1E16">
        <w:t>)</w:t>
      </w:r>
      <w:r w:rsidRPr="00AF1E16">
        <w:t xml:space="preserve">, can request any information held on them by </w:t>
      </w:r>
      <w:r w:rsidR="00AF1E16" w:rsidRPr="00AF1E16">
        <w:t xml:space="preserve">Ulla </w:t>
      </w:r>
      <w:proofErr w:type="spellStart"/>
      <w:r w:rsidR="00AF1E16" w:rsidRPr="00AF1E16">
        <w:t>beag</w:t>
      </w:r>
      <w:proofErr w:type="spellEnd"/>
      <w:r w:rsidR="00BC0D45" w:rsidRPr="00AF1E16">
        <w:rPr>
          <w:sz w:val="20"/>
        </w:rPr>
        <w:t xml:space="preserve"> </w:t>
      </w:r>
      <w:r w:rsidR="003B5DC5" w:rsidRPr="00AF1E16">
        <w:t xml:space="preserve">as </w:t>
      </w:r>
      <w:r w:rsidRPr="00AF1E16">
        <w:t xml:space="preserve">this is their right, they can also request correction or completion of information relating them.  </w:t>
      </w:r>
    </w:p>
    <w:p w14:paraId="327F14CC" w14:textId="77777777" w:rsidR="00942DA0" w:rsidRPr="00AF1E16" w:rsidRDefault="002A5691" w:rsidP="001C6170">
      <w:pPr>
        <w:pStyle w:val="Heading2"/>
        <w:numPr>
          <w:ilvl w:val="0"/>
          <w:numId w:val="0"/>
        </w:numPr>
        <w:ind w:left="360"/>
        <w:rPr>
          <w:sz w:val="22"/>
          <w:szCs w:val="22"/>
        </w:rPr>
      </w:pPr>
      <w:bookmarkStart w:id="36" w:name="_Toc495619986"/>
      <w:bookmarkStart w:id="37" w:name="_Toc512957434"/>
      <w:bookmarkStart w:id="38" w:name="_Toc513111495"/>
      <w:r w:rsidRPr="00AF1E16">
        <w:rPr>
          <w:sz w:val="22"/>
          <w:szCs w:val="22"/>
        </w:rPr>
        <w:t>Storage Period Limitation</w:t>
      </w:r>
      <w:bookmarkEnd w:id="36"/>
      <w:bookmarkEnd w:id="37"/>
      <w:bookmarkEnd w:id="38"/>
      <w:r w:rsidRPr="00AF1E16">
        <w:rPr>
          <w:sz w:val="22"/>
          <w:szCs w:val="22"/>
        </w:rPr>
        <w:t xml:space="preserve"> </w:t>
      </w:r>
    </w:p>
    <w:p w14:paraId="504DA648" w14:textId="44C45FF6" w:rsidR="00942DA0" w:rsidRPr="00AF1E16" w:rsidRDefault="002A5691">
      <w:pPr>
        <w:rPr>
          <w:i/>
        </w:rPr>
      </w:pPr>
      <w:r w:rsidRPr="00AF1E16">
        <w:rPr>
          <w:i/>
        </w:rPr>
        <w:t xml:space="preserve">Personal data must be kept for no longer than is necessary for the purposes for which the personal data are processed. </w:t>
      </w:r>
    </w:p>
    <w:p w14:paraId="61819F55" w14:textId="001704CA" w:rsidR="00AF08F8" w:rsidRPr="00AF1E16" w:rsidRDefault="00AF08F8">
      <w:r w:rsidRPr="00AF1E16">
        <w:t>Simply put, if you don’t need the information get rid</w:t>
      </w:r>
      <w:r w:rsidR="0043587E" w:rsidRPr="00AF1E16">
        <w:t xml:space="preserve"> of it. You should refer to the “Data Retention Policy</w:t>
      </w:r>
      <w:r w:rsidR="00B339ED" w:rsidRPr="00AF1E16">
        <w:t xml:space="preserve">’ </w:t>
      </w:r>
      <w:r w:rsidR="0043587E" w:rsidRPr="00AF1E16">
        <w:t xml:space="preserve">and the </w:t>
      </w:r>
      <w:r w:rsidRPr="00AF1E16">
        <w:t xml:space="preserve">“Appendix – Data Retention Schedule” for information on why we keep data and for how long. </w:t>
      </w:r>
      <w:r w:rsidR="0043587E" w:rsidRPr="00AF1E16">
        <w:t xml:space="preserve">They </w:t>
      </w:r>
      <w:proofErr w:type="gramStart"/>
      <w:r w:rsidR="0043587E" w:rsidRPr="00AF1E16">
        <w:t>take into account</w:t>
      </w:r>
      <w:proofErr w:type="gramEnd"/>
      <w:r w:rsidR="0043587E" w:rsidRPr="00AF1E16">
        <w:t xml:space="preserve"> the legal and contractual requirements and retention periods for information.  </w:t>
      </w:r>
      <w:r w:rsidR="00904E6D" w:rsidRPr="00AF1E16">
        <w:t xml:space="preserve">There may be circumstances where we are required to hold certain data beyond the outlined </w:t>
      </w:r>
      <w:proofErr w:type="gramStart"/>
      <w:r w:rsidR="00904E6D" w:rsidRPr="00AF1E16">
        <w:t>time period</w:t>
      </w:r>
      <w:proofErr w:type="gramEnd"/>
      <w:r w:rsidR="00904E6D" w:rsidRPr="00AF1E16">
        <w:t>, for example in the event of an accident or incident.</w:t>
      </w:r>
    </w:p>
    <w:p w14:paraId="4DF0FFA2" w14:textId="77777777" w:rsidR="00942DA0" w:rsidRPr="00AF1E16" w:rsidRDefault="002A5691" w:rsidP="001C6170">
      <w:pPr>
        <w:pStyle w:val="Heading2"/>
        <w:numPr>
          <w:ilvl w:val="0"/>
          <w:numId w:val="0"/>
        </w:numPr>
        <w:ind w:left="360"/>
        <w:rPr>
          <w:sz w:val="22"/>
          <w:szCs w:val="22"/>
        </w:rPr>
      </w:pPr>
      <w:bookmarkStart w:id="39" w:name="_Toc495619987"/>
      <w:bookmarkStart w:id="40" w:name="_Toc512957435"/>
      <w:bookmarkStart w:id="41" w:name="_Toc513111496"/>
      <w:bookmarkEnd w:id="39"/>
      <w:r w:rsidRPr="00AF1E16">
        <w:rPr>
          <w:sz w:val="22"/>
          <w:szCs w:val="22"/>
        </w:rPr>
        <w:t>Integrity and confidentiality</w:t>
      </w:r>
      <w:bookmarkEnd w:id="40"/>
      <w:bookmarkEnd w:id="41"/>
    </w:p>
    <w:p w14:paraId="074E66A4" w14:textId="1C80580E" w:rsidR="00B339ED" w:rsidRPr="00AF1E16" w:rsidRDefault="00B339ED">
      <w:pPr>
        <w:rPr>
          <w:i/>
        </w:rPr>
      </w:pPr>
      <w:r w:rsidRPr="00AF1E16">
        <w:rPr>
          <w:i/>
        </w:rPr>
        <w:t xml:space="preserve">Processed in </w:t>
      </w:r>
      <w:r w:rsidR="002A5691" w:rsidRPr="00AF1E16">
        <w:rPr>
          <w:i/>
        </w:rPr>
        <w:t xml:space="preserve">a manner that ensures appropriate security of personal data, including protection against </w:t>
      </w:r>
      <w:r w:rsidRPr="00AF1E16">
        <w:rPr>
          <w:i/>
        </w:rPr>
        <w:t xml:space="preserve">unauthorised or unlawful processing and against accidental loss, destruction or damage using appropriate technical and organisational measures </w:t>
      </w:r>
    </w:p>
    <w:p w14:paraId="02BEC28B" w14:textId="47B02390" w:rsidR="00B339ED" w:rsidRPr="00AF1E16" w:rsidRDefault="0090430C">
      <w:pPr>
        <w:rPr>
          <w:i/>
        </w:rPr>
      </w:pPr>
      <w:r w:rsidRPr="00AF1E16">
        <w:t xml:space="preserve">Only authorised </w:t>
      </w:r>
      <w:r w:rsidR="00B339ED" w:rsidRPr="00AF1E16">
        <w:t>employee</w:t>
      </w:r>
      <w:r w:rsidRPr="00AF1E16">
        <w:t>s</w:t>
      </w:r>
      <w:r w:rsidR="00B339ED" w:rsidRPr="00AF1E16">
        <w:t xml:space="preserve"> </w:t>
      </w:r>
      <w:r w:rsidRPr="00AF1E16">
        <w:t xml:space="preserve">have </w:t>
      </w:r>
      <w:r w:rsidR="00B339ED" w:rsidRPr="00AF1E16">
        <w:t xml:space="preserve">access to the personal information that </w:t>
      </w:r>
      <w:r w:rsidR="00AF1E16" w:rsidRPr="00AF1E16">
        <w:t xml:space="preserve">Ulla </w:t>
      </w:r>
      <w:proofErr w:type="spellStart"/>
      <w:r w:rsidR="00AF1E16" w:rsidRPr="00AF1E16">
        <w:t>beag</w:t>
      </w:r>
      <w:proofErr w:type="spellEnd"/>
      <w:r w:rsidR="00BC0D45" w:rsidRPr="00AF1E16">
        <w:rPr>
          <w:sz w:val="20"/>
        </w:rPr>
        <w:t xml:space="preserve"> </w:t>
      </w:r>
      <w:r w:rsidR="00B339ED" w:rsidRPr="00AF1E16">
        <w:t>collects.  Only those that require access should have it. The physical security of the filing cabinets and rooms are considered</w:t>
      </w:r>
      <w:r w:rsidRPr="00AF1E16">
        <w:t xml:space="preserve"> and locked when not in use.</w:t>
      </w:r>
      <w:r w:rsidR="00B339ED" w:rsidRPr="00AF1E16">
        <w:t xml:space="preserve"> </w:t>
      </w:r>
      <w:r w:rsidRPr="00AF1E16">
        <w:t>A</w:t>
      </w:r>
      <w:r w:rsidR="00B339ED" w:rsidRPr="00AF1E16">
        <w:t>ccess to electronic devise</w:t>
      </w:r>
      <w:r w:rsidRPr="00AF1E16">
        <w:t>s</w:t>
      </w:r>
      <w:r w:rsidR="00B339ED" w:rsidRPr="00AF1E16">
        <w:t xml:space="preserve"> that hold personal data </w:t>
      </w:r>
      <w:r w:rsidRPr="00AF1E16">
        <w:t>are restricted to the staff that use them on a regular basis</w:t>
      </w:r>
      <w:r w:rsidR="00B339ED" w:rsidRPr="00AF1E16">
        <w:t>.</w:t>
      </w:r>
    </w:p>
    <w:p w14:paraId="58FC1930" w14:textId="4A61943A" w:rsidR="00942DA0" w:rsidRPr="00AF1E16" w:rsidRDefault="002A5691" w:rsidP="001C6170">
      <w:pPr>
        <w:pStyle w:val="Heading2"/>
        <w:numPr>
          <w:ilvl w:val="0"/>
          <w:numId w:val="0"/>
        </w:numPr>
        <w:ind w:left="360"/>
        <w:rPr>
          <w:sz w:val="22"/>
          <w:szCs w:val="22"/>
        </w:rPr>
      </w:pPr>
      <w:bookmarkStart w:id="42" w:name="_Toc495619988"/>
      <w:bookmarkStart w:id="43" w:name="_Toc512957436"/>
      <w:bookmarkStart w:id="44" w:name="_Toc513111497"/>
      <w:r w:rsidRPr="00AF1E16">
        <w:rPr>
          <w:sz w:val="22"/>
          <w:szCs w:val="22"/>
        </w:rPr>
        <w:t>Accountability</w:t>
      </w:r>
      <w:bookmarkEnd w:id="42"/>
      <w:bookmarkEnd w:id="43"/>
      <w:bookmarkEnd w:id="44"/>
      <w:r w:rsidRPr="00AF1E16">
        <w:rPr>
          <w:sz w:val="22"/>
          <w:szCs w:val="22"/>
        </w:rPr>
        <w:t xml:space="preserve"> </w:t>
      </w:r>
    </w:p>
    <w:p w14:paraId="5A5F327C" w14:textId="26EE6D5E" w:rsidR="00942DA0" w:rsidRPr="00AF1E16" w:rsidRDefault="00AF1E16">
      <w:r w:rsidRPr="00AF1E16">
        <w:t xml:space="preserve">Ulla </w:t>
      </w:r>
      <w:proofErr w:type="spellStart"/>
      <w:r w:rsidRPr="00AF1E16">
        <w:t>beag</w:t>
      </w:r>
      <w:proofErr w:type="spellEnd"/>
      <w:r w:rsidRPr="00AF1E16">
        <w:t xml:space="preserve"> </w:t>
      </w:r>
      <w:r w:rsidR="00E30546" w:rsidRPr="00AF1E16">
        <w:t xml:space="preserve">is </w:t>
      </w:r>
      <w:r w:rsidR="002A5691" w:rsidRPr="00AF1E16">
        <w:t xml:space="preserve">responsible for and </w:t>
      </w:r>
      <w:r w:rsidR="00E30546" w:rsidRPr="00AF1E16">
        <w:t xml:space="preserve">must </w:t>
      </w:r>
      <w:r w:rsidR="002A5691" w:rsidRPr="00AF1E16">
        <w:t>be able to demonstrate compliance with the principles outlined above.</w:t>
      </w:r>
      <w:r w:rsidR="00E30546" w:rsidRPr="00AF1E16">
        <w:t xml:space="preserve">  </w:t>
      </w:r>
    </w:p>
    <w:p w14:paraId="24BEF0CD" w14:textId="6436A9DD" w:rsidR="00E30546" w:rsidRPr="00AF1E16" w:rsidRDefault="00AF1E16">
      <w:r w:rsidRPr="00AF1E16">
        <w:t xml:space="preserve">For any </w:t>
      </w:r>
      <w:r w:rsidR="00E30546" w:rsidRPr="00AF1E16">
        <w:t>third</w:t>
      </w:r>
      <w:r w:rsidR="003B5DC5" w:rsidRPr="00AF1E16">
        <w:t>-</w:t>
      </w:r>
      <w:r w:rsidR="00E30546" w:rsidRPr="00AF1E16">
        <w:t>party contractor</w:t>
      </w:r>
      <w:r w:rsidR="0090430C" w:rsidRPr="00AF1E16">
        <w:t>s</w:t>
      </w:r>
      <w:r w:rsidR="00BC0D45" w:rsidRPr="00AF1E16">
        <w:t>,</w:t>
      </w:r>
      <w:r w:rsidR="00E30546" w:rsidRPr="00AF1E16">
        <w:t xml:space="preserve"> </w:t>
      </w:r>
      <w:r w:rsidR="0090430C" w:rsidRPr="00AF1E16">
        <w:t>(</w:t>
      </w:r>
      <w:r w:rsidR="00E30546" w:rsidRPr="00AF1E16">
        <w:t>dance teacher</w:t>
      </w:r>
      <w:r w:rsidR="0090430C" w:rsidRPr="00AF1E16">
        <w:t>s</w:t>
      </w:r>
      <w:r w:rsidR="00E30546" w:rsidRPr="00AF1E16">
        <w:t>,</w:t>
      </w:r>
      <w:r w:rsidR="0090430C" w:rsidRPr="00AF1E16">
        <w:t xml:space="preserve"> payroll, HR advisors) that</w:t>
      </w:r>
      <w:r w:rsidR="00E30546" w:rsidRPr="00AF1E16">
        <w:t xml:space="preserve"> provide</w:t>
      </w:r>
      <w:r w:rsidR="00BC0D45" w:rsidRPr="00AF1E16">
        <w:t xml:space="preserve"> </w:t>
      </w:r>
      <w:r w:rsidRPr="00AF1E16">
        <w:t xml:space="preserve">Ulla </w:t>
      </w:r>
      <w:proofErr w:type="spellStart"/>
      <w:r w:rsidRPr="00AF1E16">
        <w:t>beag</w:t>
      </w:r>
      <w:proofErr w:type="spellEnd"/>
      <w:r w:rsidR="00BC0D45" w:rsidRPr="00AF1E16">
        <w:rPr>
          <w:sz w:val="20"/>
        </w:rPr>
        <w:t xml:space="preserve"> </w:t>
      </w:r>
      <w:r w:rsidR="003B5DC5" w:rsidRPr="00AF1E16">
        <w:t xml:space="preserve">with </w:t>
      </w:r>
      <w:r w:rsidR="00E30546" w:rsidRPr="00AF1E16">
        <w:t xml:space="preserve">services, </w:t>
      </w:r>
      <w:r w:rsidRPr="00AF1E16">
        <w:t xml:space="preserve">Ulla </w:t>
      </w:r>
      <w:proofErr w:type="spellStart"/>
      <w:r w:rsidRPr="00AF1E16">
        <w:t>beag</w:t>
      </w:r>
      <w:proofErr w:type="spellEnd"/>
      <w:r w:rsidRPr="00AF1E16">
        <w:t xml:space="preserve"> will </w:t>
      </w:r>
      <w:r w:rsidR="00E30546" w:rsidRPr="00AF1E16">
        <w:t xml:space="preserve">have a contract of services </w:t>
      </w:r>
      <w:r w:rsidR="0090430C" w:rsidRPr="00AF1E16">
        <w:t>in place.</w:t>
      </w:r>
      <w:r w:rsidR="00BC0D45" w:rsidRPr="00AF1E16">
        <w:t xml:space="preserve"> </w:t>
      </w:r>
      <w:r w:rsidR="0090430C" w:rsidRPr="00AF1E16">
        <w:t>The</w:t>
      </w:r>
      <w:r w:rsidR="00BC0D45" w:rsidRPr="00AF1E16">
        <w:t xml:space="preserve"> </w:t>
      </w:r>
      <w:proofErr w:type="gramStart"/>
      <w:r w:rsidR="00BC0D45" w:rsidRPr="00AF1E16">
        <w:t>contract</w:t>
      </w:r>
      <w:r w:rsidR="00E30546" w:rsidRPr="00AF1E16">
        <w:t xml:space="preserve"> </w:t>
      </w:r>
      <w:r w:rsidRPr="00AF1E16">
        <w:t xml:space="preserve"> will</w:t>
      </w:r>
      <w:proofErr w:type="gramEnd"/>
      <w:r w:rsidRPr="00AF1E16">
        <w:t xml:space="preserve"> </w:t>
      </w:r>
      <w:r w:rsidR="00E30546" w:rsidRPr="00AF1E16">
        <w:t>include</w:t>
      </w:r>
      <w:r w:rsidR="0090430C" w:rsidRPr="00AF1E16">
        <w:t>s</w:t>
      </w:r>
      <w:r w:rsidR="00E30546" w:rsidRPr="00AF1E16">
        <w:t xml:space="preserve"> processes that outline</w:t>
      </w:r>
      <w:r w:rsidR="0090430C" w:rsidRPr="00AF1E16">
        <w:t>s</w:t>
      </w:r>
      <w:r w:rsidR="00E30546" w:rsidRPr="00AF1E16">
        <w:t xml:space="preserve"> that any personal information processed by the third party is being done so in compliance with the six principal</w:t>
      </w:r>
      <w:r w:rsidR="0090430C" w:rsidRPr="00AF1E16">
        <w:t>s</w:t>
      </w:r>
      <w:r w:rsidR="00E30546" w:rsidRPr="00AF1E16">
        <w:t xml:space="preserve"> outlined above. This is very important as </w:t>
      </w:r>
      <w:r w:rsidRPr="00AF1E16">
        <w:t xml:space="preserve">Ulla </w:t>
      </w:r>
      <w:proofErr w:type="spellStart"/>
      <w:r w:rsidRPr="00AF1E16">
        <w:t>beag</w:t>
      </w:r>
      <w:proofErr w:type="spellEnd"/>
      <w:r w:rsidRPr="00AF1E16">
        <w:t xml:space="preserve"> </w:t>
      </w:r>
      <w:r w:rsidR="00904E6D" w:rsidRPr="00AF1E16">
        <w:t>remain</w:t>
      </w:r>
      <w:r w:rsidR="00E30546" w:rsidRPr="00AF1E16">
        <w:t xml:space="preserve"> responsible for the personal data even if the third party are responsible for a data breach.</w:t>
      </w:r>
    </w:p>
    <w:p w14:paraId="50564816" w14:textId="00D00951" w:rsidR="006759BA" w:rsidRPr="00AF1E16" w:rsidRDefault="006759BA"/>
    <w:p w14:paraId="480210D0" w14:textId="77777777" w:rsidR="006759BA" w:rsidRPr="00AF1E16" w:rsidRDefault="006759BA"/>
    <w:p w14:paraId="2A28D30D" w14:textId="5D4A5FDF" w:rsidR="00942DA0" w:rsidRPr="00AF1E16" w:rsidRDefault="002A5691" w:rsidP="006D7B37">
      <w:pPr>
        <w:pStyle w:val="Heading1"/>
        <w:rPr>
          <w:sz w:val="22"/>
          <w:szCs w:val="22"/>
        </w:rPr>
      </w:pPr>
      <w:bookmarkStart w:id="45" w:name="_Toc495619989"/>
      <w:bookmarkStart w:id="46" w:name="_Toc513111498"/>
      <w:bookmarkEnd w:id="45"/>
      <w:r w:rsidRPr="00AF1E16">
        <w:rPr>
          <w:sz w:val="22"/>
          <w:szCs w:val="22"/>
        </w:rPr>
        <w:t>Building Data Protection in</w:t>
      </w:r>
      <w:r w:rsidR="00206406" w:rsidRPr="00AF1E16">
        <w:rPr>
          <w:sz w:val="22"/>
          <w:szCs w:val="22"/>
        </w:rPr>
        <w:t xml:space="preserve">to the </w:t>
      </w:r>
      <w:r w:rsidR="00AF1E16" w:rsidRPr="00AF1E16">
        <w:rPr>
          <w:sz w:val="22"/>
          <w:szCs w:val="22"/>
        </w:rPr>
        <w:t xml:space="preserve">Ulla </w:t>
      </w:r>
      <w:proofErr w:type="spellStart"/>
      <w:r w:rsidR="00AF1E16" w:rsidRPr="00AF1E16">
        <w:rPr>
          <w:sz w:val="22"/>
          <w:szCs w:val="22"/>
        </w:rPr>
        <w:t>beag</w:t>
      </w:r>
      <w:proofErr w:type="spellEnd"/>
      <w:r w:rsidR="00AF1E16" w:rsidRPr="00AF1E16">
        <w:rPr>
          <w:sz w:val="22"/>
          <w:szCs w:val="22"/>
        </w:rPr>
        <w:t xml:space="preserve"> </w:t>
      </w:r>
      <w:r w:rsidR="00C94E29" w:rsidRPr="00AF1E16">
        <w:rPr>
          <w:sz w:val="22"/>
          <w:szCs w:val="22"/>
        </w:rPr>
        <w:t>Services</w:t>
      </w:r>
      <w:bookmarkEnd w:id="46"/>
    </w:p>
    <w:p w14:paraId="7B357641" w14:textId="766F5B47" w:rsidR="00942DA0" w:rsidRPr="00AF1E16" w:rsidRDefault="002A5691">
      <w:r w:rsidRPr="00AF1E16">
        <w:lastRenderedPageBreak/>
        <w:t xml:space="preserve">In order to demonstrate compliance with the principles of data </w:t>
      </w:r>
      <w:r w:rsidR="00904E6D" w:rsidRPr="00AF1E16">
        <w:t>protection</w:t>
      </w:r>
      <w:r w:rsidR="00A35F7B" w:rsidRPr="00AF1E16">
        <w:t>,</w:t>
      </w:r>
      <w:r w:rsidR="00904E6D" w:rsidRPr="00AF1E16">
        <w:t xml:space="preserve"> </w:t>
      </w:r>
      <w:r w:rsidR="00AF1E16" w:rsidRPr="00AF1E16">
        <w:t xml:space="preserve">Ulla </w:t>
      </w:r>
      <w:proofErr w:type="spellStart"/>
      <w:proofErr w:type="gramStart"/>
      <w:r w:rsidR="00AF1E16" w:rsidRPr="00AF1E16">
        <w:t>beag</w:t>
      </w:r>
      <w:proofErr w:type="spellEnd"/>
      <w:r w:rsidR="00AF1E16" w:rsidRPr="00AF1E16">
        <w:t xml:space="preserve"> </w:t>
      </w:r>
      <w:r w:rsidR="00904E6D" w:rsidRPr="00AF1E16">
        <w:t xml:space="preserve"> </w:t>
      </w:r>
      <w:r w:rsidRPr="00AF1E16">
        <w:t>buil</w:t>
      </w:r>
      <w:r w:rsidR="00BC0D45" w:rsidRPr="00AF1E16">
        <w:t>d</w:t>
      </w:r>
      <w:proofErr w:type="gramEnd"/>
      <w:r w:rsidRPr="00AF1E16">
        <w:t xml:space="preserve"> </w:t>
      </w:r>
      <w:r w:rsidR="00C94E29" w:rsidRPr="00AF1E16">
        <w:t xml:space="preserve">and engrain </w:t>
      </w:r>
      <w:r w:rsidRPr="00AF1E16">
        <w:t>da</w:t>
      </w:r>
      <w:r w:rsidR="00206406" w:rsidRPr="00AF1E16">
        <w:t xml:space="preserve">ta protection into its </w:t>
      </w:r>
      <w:r w:rsidR="0090430C" w:rsidRPr="00AF1E16">
        <w:t xml:space="preserve">day to day </w:t>
      </w:r>
      <w:r w:rsidRPr="00AF1E16">
        <w:t xml:space="preserve">activities. </w:t>
      </w:r>
    </w:p>
    <w:p w14:paraId="4D06A854" w14:textId="0B07D81A" w:rsidR="00942DA0" w:rsidRPr="00AF1E16" w:rsidRDefault="002A5691" w:rsidP="000143C0">
      <w:pPr>
        <w:pStyle w:val="Heading2"/>
        <w:numPr>
          <w:ilvl w:val="0"/>
          <w:numId w:val="0"/>
        </w:numPr>
        <w:ind w:left="360"/>
        <w:rPr>
          <w:sz w:val="22"/>
          <w:szCs w:val="22"/>
        </w:rPr>
      </w:pPr>
      <w:bookmarkStart w:id="47" w:name="_Toc495619990"/>
      <w:bookmarkStart w:id="48" w:name="_Toc512957438"/>
      <w:bookmarkStart w:id="49" w:name="_Toc513111499"/>
      <w:bookmarkEnd w:id="47"/>
      <w:r w:rsidRPr="00AF1E16">
        <w:rPr>
          <w:sz w:val="22"/>
          <w:szCs w:val="22"/>
        </w:rPr>
        <w:t>Notification to Data Subjects</w:t>
      </w:r>
      <w:r w:rsidR="00C94E29" w:rsidRPr="00AF1E16">
        <w:rPr>
          <w:sz w:val="22"/>
          <w:szCs w:val="22"/>
        </w:rPr>
        <w:t xml:space="preserve"> (Privacy Notice)</w:t>
      </w:r>
      <w:bookmarkEnd w:id="48"/>
      <w:bookmarkEnd w:id="49"/>
    </w:p>
    <w:p w14:paraId="13747D27" w14:textId="0E9A22ED" w:rsidR="00942DA0" w:rsidRPr="00AF1E16" w:rsidRDefault="002A5691">
      <w:r w:rsidRPr="00AF1E16">
        <w:t>See the Fair</w:t>
      </w:r>
      <w:r w:rsidR="00206406" w:rsidRPr="00AF1E16">
        <w:t xml:space="preserve"> Processing Guidelines section below.</w:t>
      </w:r>
    </w:p>
    <w:p w14:paraId="76F20473" w14:textId="5240FC8E" w:rsidR="00942DA0" w:rsidRPr="00AF1E16" w:rsidRDefault="002A5691" w:rsidP="000143C0">
      <w:pPr>
        <w:pStyle w:val="Heading2"/>
        <w:numPr>
          <w:ilvl w:val="0"/>
          <w:numId w:val="0"/>
        </w:numPr>
        <w:ind w:left="360"/>
        <w:rPr>
          <w:sz w:val="22"/>
          <w:szCs w:val="22"/>
        </w:rPr>
      </w:pPr>
      <w:bookmarkStart w:id="50" w:name="_Toc495619991"/>
      <w:bookmarkStart w:id="51" w:name="_Toc512957439"/>
      <w:bookmarkStart w:id="52" w:name="_Toc513111500"/>
      <w:r w:rsidRPr="00AF1E16">
        <w:rPr>
          <w:sz w:val="22"/>
          <w:szCs w:val="22"/>
        </w:rPr>
        <w:t xml:space="preserve">Data Subject’s Choice </w:t>
      </w:r>
      <w:bookmarkEnd w:id="50"/>
      <w:r w:rsidR="00C94E29" w:rsidRPr="00AF1E16">
        <w:rPr>
          <w:sz w:val="22"/>
          <w:szCs w:val="22"/>
        </w:rPr>
        <w:t>(Consent)</w:t>
      </w:r>
      <w:bookmarkEnd w:id="51"/>
      <w:bookmarkEnd w:id="52"/>
    </w:p>
    <w:p w14:paraId="3DA1B453" w14:textId="4B81559E" w:rsidR="00942DA0" w:rsidRPr="00AF1E16" w:rsidRDefault="002A5691">
      <w:r w:rsidRPr="00AF1E16">
        <w:t xml:space="preserve">See the Fair Processing </w:t>
      </w:r>
      <w:r w:rsidR="00206406" w:rsidRPr="00AF1E16">
        <w:t>Guidelines section below.</w:t>
      </w:r>
    </w:p>
    <w:p w14:paraId="7F8FBA6D" w14:textId="2A4743E2" w:rsidR="00942DA0" w:rsidRPr="00AF1E16" w:rsidRDefault="002A5691" w:rsidP="000143C0">
      <w:pPr>
        <w:pStyle w:val="Heading2"/>
        <w:numPr>
          <w:ilvl w:val="0"/>
          <w:numId w:val="0"/>
        </w:numPr>
        <w:ind w:left="360"/>
        <w:rPr>
          <w:sz w:val="22"/>
          <w:szCs w:val="22"/>
        </w:rPr>
      </w:pPr>
      <w:bookmarkStart w:id="53" w:name="_Toc495619992"/>
      <w:bookmarkStart w:id="54" w:name="_Toc512957440"/>
      <w:bookmarkStart w:id="55" w:name="_Toc513111501"/>
      <w:bookmarkEnd w:id="53"/>
      <w:r w:rsidRPr="00AF1E16">
        <w:rPr>
          <w:sz w:val="22"/>
          <w:szCs w:val="22"/>
        </w:rPr>
        <w:t>Collection</w:t>
      </w:r>
      <w:r w:rsidR="00C94E29" w:rsidRPr="00AF1E16">
        <w:rPr>
          <w:sz w:val="22"/>
          <w:szCs w:val="22"/>
        </w:rPr>
        <w:t xml:space="preserve"> of Data</w:t>
      </w:r>
      <w:bookmarkEnd w:id="54"/>
      <w:bookmarkEnd w:id="55"/>
    </w:p>
    <w:p w14:paraId="5A34AF81" w14:textId="0DC6B051" w:rsidR="00C94E29" w:rsidRPr="00AF1E16" w:rsidRDefault="00AF1E16">
      <w:r w:rsidRPr="00AF1E16">
        <w:t xml:space="preserve">Ulla </w:t>
      </w:r>
      <w:proofErr w:type="spellStart"/>
      <w:r w:rsidRPr="00AF1E16">
        <w:t>beag</w:t>
      </w:r>
      <w:proofErr w:type="spellEnd"/>
      <w:r w:rsidR="00BC0D45" w:rsidRPr="00AF1E16">
        <w:t xml:space="preserve"> </w:t>
      </w:r>
      <w:r w:rsidR="002A5691" w:rsidRPr="00AF1E16">
        <w:t>strive</w:t>
      </w:r>
      <w:r w:rsidR="00F60F5B" w:rsidRPr="00AF1E16">
        <w:t>s</w:t>
      </w:r>
      <w:r w:rsidR="002A5691" w:rsidRPr="00AF1E16">
        <w:t xml:space="preserve"> to</w:t>
      </w:r>
      <w:r w:rsidR="002A5691" w:rsidRPr="00AF1E16">
        <w:rPr>
          <w:b/>
          <w:bCs/>
        </w:rPr>
        <w:t xml:space="preserve"> </w:t>
      </w:r>
      <w:r w:rsidR="002A5691" w:rsidRPr="00AF1E16">
        <w:t xml:space="preserve">collect </w:t>
      </w:r>
      <w:r w:rsidR="002A5691" w:rsidRPr="00AF1E16">
        <w:rPr>
          <w:u w:val="single"/>
        </w:rPr>
        <w:t>the least amount</w:t>
      </w:r>
      <w:r w:rsidR="002A5691" w:rsidRPr="00AF1E16">
        <w:t xml:space="preserve"> of personal data possible. If personal data is collected from a third</w:t>
      </w:r>
      <w:r w:rsidR="003518E1" w:rsidRPr="00AF1E16">
        <w:t>-</w:t>
      </w:r>
      <w:r w:rsidR="002A5691" w:rsidRPr="00AF1E16">
        <w:t>party</w:t>
      </w:r>
      <w:r w:rsidR="00C94E29" w:rsidRPr="00AF1E16">
        <w:t xml:space="preserve"> such as a neighbour or friend of the data subject</w:t>
      </w:r>
      <w:r w:rsidR="002A5691" w:rsidRPr="00AF1E16">
        <w:t xml:space="preserve">, </w:t>
      </w:r>
      <w:r w:rsidR="00027434" w:rsidRPr="00AF1E16">
        <w:t xml:space="preserve">the </w:t>
      </w:r>
      <w:r w:rsidR="00C94E29" w:rsidRPr="00AF1E16">
        <w:t>employee</w:t>
      </w:r>
      <w:r w:rsidR="00027434" w:rsidRPr="00AF1E16">
        <w:t xml:space="preserve"> m</w:t>
      </w:r>
      <w:r w:rsidR="002A5691" w:rsidRPr="00AF1E16">
        <w:t>ust ensure that the pers</w:t>
      </w:r>
      <w:r w:rsidR="00E30546" w:rsidRPr="00AF1E16">
        <w:t>onal data is collected lawfully</w:t>
      </w:r>
      <w:r w:rsidR="00F60F5B" w:rsidRPr="00AF1E16">
        <w:t xml:space="preserve"> and</w:t>
      </w:r>
      <w:r w:rsidR="00C94E29" w:rsidRPr="00AF1E16">
        <w:t xml:space="preserve"> </w:t>
      </w:r>
      <w:r w:rsidR="00E30546" w:rsidRPr="00AF1E16">
        <w:t>consent</w:t>
      </w:r>
      <w:r w:rsidR="00F60F5B" w:rsidRPr="00AF1E16">
        <w:t xml:space="preserve"> is obtained</w:t>
      </w:r>
      <w:r w:rsidR="00E30546" w:rsidRPr="00AF1E16">
        <w:t xml:space="preserve">. </w:t>
      </w:r>
    </w:p>
    <w:p w14:paraId="47EFE57A" w14:textId="330B792E" w:rsidR="00942DA0" w:rsidRPr="00AF1E16" w:rsidRDefault="00CF6374">
      <w:r w:rsidRPr="00AF1E16">
        <w:t>Any</w:t>
      </w:r>
      <w:r w:rsidR="00206406" w:rsidRPr="00AF1E16">
        <w:t xml:space="preserve"> collection </w:t>
      </w:r>
      <w:r w:rsidR="00E30546" w:rsidRPr="00AF1E16">
        <w:t xml:space="preserve">of personal data should be </w:t>
      </w:r>
      <w:r w:rsidR="00206406" w:rsidRPr="00AF1E16">
        <w:t xml:space="preserve">done from the </w:t>
      </w:r>
      <w:r w:rsidR="00C94E29" w:rsidRPr="00AF1E16">
        <w:t xml:space="preserve">data subject, the person, </w:t>
      </w:r>
      <w:r w:rsidR="00206406" w:rsidRPr="00AF1E16">
        <w:t>directly so consent can be give</w:t>
      </w:r>
      <w:r w:rsidR="00C94E29" w:rsidRPr="00AF1E16">
        <w:t>n prior to the collection of data</w:t>
      </w:r>
      <w:r w:rsidR="00206406" w:rsidRPr="00AF1E16">
        <w:t>.</w:t>
      </w:r>
      <w:r w:rsidR="002A5691" w:rsidRPr="00AF1E16">
        <w:t xml:space="preserve"> </w:t>
      </w:r>
    </w:p>
    <w:p w14:paraId="59435927" w14:textId="1CDA0CD3" w:rsidR="00942DA0" w:rsidRPr="00AF1E16" w:rsidRDefault="00C94E29" w:rsidP="000143C0">
      <w:pPr>
        <w:pStyle w:val="Heading2"/>
        <w:numPr>
          <w:ilvl w:val="0"/>
          <w:numId w:val="0"/>
        </w:numPr>
        <w:ind w:left="360"/>
        <w:rPr>
          <w:sz w:val="22"/>
          <w:szCs w:val="22"/>
        </w:rPr>
      </w:pPr>
      <w:bookmarkStart w:id="56" w:name="_Toc495619993"/>
      <w:bookmarkStart w:id="57" w:name="_Toc512957441"/>
      <w:bookmarkStart w:id="58" w:name="_Toc513111502"/>
      <w:r w:rsidRPr="00AF1E16">
        <w:rPr>
          <w:sz w:val="22"/>
          <w:szCs w:val="22"/>
        </w:rPr>
        <w:t>Using the Data, Retaining the Data</w:t>
      </w:r>
      <w:r w:rsidR="002A5691" w:rsidRPr="00AF1E16">
        <w:rPr>
          <w:sz w:val="22"/>
          <w:szCs w:val="22"/>
        </w:rPr>
        <w:t xml:space="preserve"> and D</w:t>
      </w:r>
      <w:bookmarkEnd w:id="56"/>
      <w:r w:rsidR="002A5691" w:rsidRPr="00AF1E16">
        <w:rPr>
          <w:sz w:val="22"/>
          <w:szCs w:val="22"/>
        </w:rPr>
        <w:t>ispos</w:t>
      </w:r>
      <w:r w:rsidRPr="00AF1E16">
        <w:rPr>
          <w:sz w:val="22"/>
          <w:szCs w:val="22"/>
        </w:rPr>
        <w:t>ing of the Data</w:t>
      </w:r>
      <w:bookmarkEnd w:id="57"/>
      <w:bookmarkEnd w:id="58"/>
    </w:p>
    <w:p w14:paraId="17A41BC5" w14:textId="77777777" w:rsidR="00702EEC" w:rsidRPr="00AF1E16" w:rsidRDefault="002A5691">
      <w:r w:rsidRPr="00AF1E16">
        <w:t xml:space="preserve">The purposes, methods, storage limitation and retention period of personal data must be consistent with the information contained in the </w:t>
      </w:r>
      <w:r w:rsidR="009F2AE9" w:rsidRPr="00AF1E16">
        <w:t>Privacy</w:t>
      </w:r>
      <w:r w:rsidRPr="00AF1E16">
        <w:t xml:space="preserve"> Notice. </w:t>
      </w:r>
    </w:p>
    <w:p w14:paraId="1D32C22F" w14:textId="63D4F4F3" w:rsidR="00702EEC" w:rsidRPr="00AF1E16" w:rsidRDefault="00AF1E16">
      <w:r w:rsidRPr="00AF1E16">
        <w:t xml:space="preserve">Ulla </w:t>
      </w:r>
      <w:proofErr w:type="spellStart"/>
      <w:r w:rsidRPr="00AF1E16">
        <w:t>beag</w:t>
      </w:r>
      <w:proofErr w:type="spellEnd"/>
      <w:r w:rsidRPr="00AF1E16">
        <w:t xml:space="preserve"> </w:t>
      </w:r>
      <w:r w:rsidR="00D70868" w:rsidRPr="00AF1E16">
        <w:t>maintains</w:t>
      </w:r>
      <w:r w:rsidR="002A5691" w:rsidRPr="00AF1E16">
        <w:t xml:space="preserve"> the accuracy, integrity, confidentiality and relevance of personal data based on the processing purpose. Adequate security mechanisms designed to protect personal data must be used to prevent personal data from being stolen, misused, or abused, and p</w:t>
      </w:r>
      <w:r w:rsidR="00027434" w:rsidRPr="00AF1E16">
        <w:t xml:space="preserve">revent personal data breaches. </w:t>
      </w:r>
    </w:p>
    <w:p w14:paraId="07C01339" w14:textId="32DC149C" w:rsidR="00942DA0" w:rsidRPr="00AF1E16" w:rsidRDefault="00AF1E16">
      <w:r w:rsidRPr="00AF1E16">
        <w:t xml:space="preserve">Denise Sheridan the Owner </w:t>
      </w:r>
      <w:proofErr w:type="gramStart"/>
      <w:r w:rsidRPr="00AF1E16">
        <w:t xml:space="preserve">Manager </w:t>
      </w:r>
      <w:r w:rsidR="008A25E6" w:rsidRPr="00AF1E16">
        <w:t xml:space="preserve"> is</w:t>
      </w:r>
      <w:proofErr w:type="gramEnd"/>
      <w:r w:rsidR="002A5691" w:rsidRPr="00AF1E16">
        <w:t xml:space="preserve"> responsible for compliance with the requirements listed in this section. </w:t>
      </w:r>
    </w:p>
    <w:p w14:paraId="6EAE3451" w14:textId="77777777" w:rsidR="00942DA0" w:rsidRPr="00AF1E16" w:rsidRDefault="002A5691" w:rsidP="000143C0">
      <w:pPr>
        <w:pStyle w:val="Heading2"/>
        <w:numPr>
          <w:ilvl w:val="0"/>
          <w:numId w:val="0"/>
        </w:numPr>
        <w:ind w:left="360"/>
        <w:rPr>
          <w:sz w:val="22"/>
          <w:szCs w:val="22"/>
        </w:rPr>
      </w:pPr>
      <w:bookmarkStart w:id="59" w:name="_Toc495619994"/>
      <w:bookmarkStart w:id="60" w:name="_Toc512957442"/>
      <w:bookmarkStart w:id="61" w:name="_Toc513111503"/>
      <w:r w:rsidRPr="00AF1E16">
        <w:rPr>
          <w:sz w:val="22"/>
          <w:szCs w:val="22"/>
        </w:rPr>
        <w:t>Disclosure to Third P</w:t>
      </w:r>
      <w:bookmarkEnd w:id="59"/>
      <w:r w:rsidRPr="00AF1E16">
        <w:rPr>
          <w:sz w:val="22"/>
          <w:szCs w:val="22"/>
        </w:rPr>
        <w:t>arties</w:t>
      </w:r>
      <w:bookmarkEnd w:id="60"/>
      <w:bookmarkEnd w:id="61"/>
    </w:p>
    <w:p w14:paraId="2C19F3A0" w14:textId="06BB24C2" w:rsidR="00942DA0" w:rsidRPr="00AF1E16" w:rsidRDefault="002A5691">
      <w:r w:rsidRPr="00AF1E16">
        <w:t xml:space="preserve">Whenever </w:t>
      </w:r>
      <w:r w:rsidR="00AF1E16" w:rsidRPr="00AF1E16">
        <w:t xml:space="preserve">Ulla </w:t>
      </w:r>
      <w:proofErr w:type="spellStart"/>
      <w:r w:rsidR="00AF1E16" w:rsidRPr="00AF1E16">
        <w:t>beag</w:t>
      </w:r>
      <w:proofErr w:type="spellEnd"/>
      <w:r w:rsidR="00AF1E16" w:rsidRPr="00AF1E16">
        <w:t xml:space="preserve"> </w:t>
      </w:r>
      <w:r w:rsidRPr="00AF1E16">
        <w:t>uses a third-party supplier to process personal data on its behalf</w:t>
      </w:r>
      <w:r w:rsidR="00AF1E16" w:rsidRPr="00AF1E16">
        <w:t xml:space="preserve"> </w:t>
      </w:r>
      <w:r w:rsidR="00AF1E16" w:rsidRPr="00AF1E16">
        <w:t xml:space="preserve">Denise </w:t>
      </w:r>
      <w:proofErr w:type="gramStart"/>
      <w:r w:rsidR="00AF1E16" w:rsidRPr="00AF1E16">
        <w:t>Sheridan</w:t>
      </w:r>
      <w:r w:rsidR="00AF1E16" w:rsidRPr="00AF1E16">
        <w:t xml:space="preserve"> </w:t>
      </w:r>
      <w:r w:rsidR="00702EEC" w:rsidRPr="00AF1E16">
        <w:t xml:space="preserve"> </w:t>
      </w:r>
      <w:r w:rsidRPr="00AF1E16">
        <w:t>must</w:t>
      </w:r>
      <w:proofErr w:type="gramEnd"/>
      <w:r w:rsidRPr="00AF1E16">
        <w:t xml:space="preserve"> ensure that this processor will provide security measures to safeguard personal data that are appropriate to the associated risks. </w:t>
      </w:r>
    </w:p>
    <w:p w14:paraId="0A66B92A" w14:textId="6BE04785" w:rsidR="00702EEC" w:rsidRPr="00AF1E16" w:rsidRDefault="00AF1E16">
      <w:r w:rsidRPr="00AF1E16">
        <w:t xml:space="preserve">Ulla </w:t>
      </w:r>
      <w:proofErr w:type="spellStart"/>
      <w:r w:rsidRPr="00AF1E16">
        <w:t>beag</w:t>
      </w:r>
      <w:proofErr w:type="spellEnd"/>
      <w:r w:rsidRPr="00AF1E16">
        <w:t xml:space="preserve"> </w:t>
      </w:r>
      <w:r w:rsidR="002A5691" w:rsidRPr="00AF1E16">
        <w:t xml:space="preserve">must contractually require the supplier to provide the same level of data protection. The supplier must only process personal data to carry out its contractual obligations </w:t>
      </w:r>
      <w:r w:rsidR="00702EEC" w:rsidRPr="00AF1E16">
        <w:t xml:space="preserve">for </w:t>
      </w:r>
      <w:r w:rsidRPr="00AF1E16">
        <w:t xml:space="preserve">Ulla </w:t>
      </w:r>
      <w:proofErr w:type="spellStart"/>
      <w:r w:rsidRPr="00AF1E16">
        <w:t>beag</w:t>
      </w:r>
      <w:proofErr w:type="spellEnd"/>
      <w:r w:rsidRPr="00AF1E16">
        <w:t xml:space="preserve"> </w:t>
      </w:r>
      <w:r w:rsidR="002A5691" w:rsidRPr="00AF1E16">
        <w:t xml:space="preserve">or upon the instructions </w:t>
      </w:r>
      <w:r w:rsidR="00702EEC" w:rsidRPr="00AF1E16">
        <w:t xml:space="preserve">of </w:t>
      </w:r>
      <w:r w:rsidRPr="00AF1E16">
        <w:t xml:space="preserve">Ulla </w:t>
      </w:r>
      <w:proofErr w:type="spellStart"/>
      <w:r w:rsidRPr="00AF1E16">
        <w:t>beag</w:t>
      </w:r>
      <w:proofErr w:type="spellEnd"/>
      <w:r w:rsidRPr="00AF1E16">
        <w:t xml:space="preserve"> </w:t>
      </w:r>
      <w:r w:rsidR="002A5691" w:rsidRPr="00AF1E16">
        <w:t xml:space="preserve">and not for any other purposes. </w:t>
      </w:r>
    </w:p>
    <w:p w14:paraId="7AA3FFB0" w14:textId="3C1B099F" w:rsidR="00942DA0" w:rsidRPr="00AF1E16" w:rsidRDefault="00942DA0"/>
    <w:p w14:paraId="05075FEE" w14:textId="77777777" w:rsidR="006759BA" w:rsidRPr="00AF1E16" w:rsidRDefault="006759BA" w:rsidP="000143C0">
      <w:pPr>
        <w:pStyle w:val="Heading2"/>
        <w:numPr>
          <w:ilvl w:val="0"/>
          <w:numId w:val="0"/>
        </w:numPr>
        <w:ind w:left="360"/>
        <w:rPr>
          <w:sz w:val="22"/>
          <w:szCs w:val="22"/>
        </w:rPr>
      </w:pPr>
      <w:bookmarkStart w:id="62" w:name="_Toc495619996"/>
      <w:bookmarkStart w:id="63" w:name="_Toc512957443"/>
    </w:p>
    <w:p w14:paraId="0D8B705D" w14:textId="0514AB97" w:rsidR="00942DA0" w:rsidRPr="00AF1E16" w:rsidRDefault="002A5691" w:rsidP="000143C0">
      <w:pPr>
        <w:pStyle w:val="Heading2"/>
        <w:numPr>
          <w:ilvl w:val="0"/>
          <w:numId w:val="0"/>
        </w:numPr>
        <w:ind w:left="360"/>
        <w:rPr>
          <w:sz w:val="22"/>
          <w:szCs w:val="22"/>
        </w:rPr>
      </w:pPr>
      <w:bookmarkStart w:id="64" w:name="_Toc513111504"/>
      <w:r w:rsidRPr="00AF1E16">
        <w:rPr>
          <w:sz w:val="22"/>
          <w:szCs w:val="22"/>
        </w:rPr>
        <w:t>Rights of A</w:t>
      </w:r>
      <w:bookmarkEnd w:id="62"/>
      <w:r w:rsidRPr="00AF1E16">
        <w:rPr>
          <w:sz w:val="22"/>
          <w:szCs w:val="22"/>
        </w:rPr>
        <w:t>ccess by Data Subjects</w:t>
      </w:r>
      <w:bookmarkEnd w:id="63"/>
      <w:bookmarkEnd w:id="64"/>
    </w:p>
    <w:p w14:paraId="3962585B" w14:textId="70B88B3A" w:rsidR="00942DA0" w:rsidRPr="00AF1E16" w:rsidRDefault="002A5691">
      <w:r w:rsidRPr="00AF1E16">
        <w:lastRenderedPageBreak/>
        <w:t>When acting a</w:t>
      </w:r>
      <w:r w:rsidR="00733DA1" w:rsidRPr="00AF1E16">
        <w:t xml:space="preserve">s a data controller, </w:t>
      </w:r>
      <w:r w:rsidR="00AF1E16" w:rsidRPr="00AF1E16">
        <w:t xml:space="preserve">Denise Sheridan owner </w:t>
      </w:r>
      <w:proofErr w:type="gramStart"/>
      <w:r w:rsidR="00AF1E16" w:rsidRPr="00AF1E16">
        <w:t xml:space="preserve">manager </w:t>
      </w:r>
      <w:r w:rsidR="00FE7B61" w:rsidRPr="00AF1E16">
        <w:t xml:space="preserve"> </w:t>
      </w:r>
      <w:r w:rsidRPr="00AF1E16">
        <w:t>is</w:t>
      </w:r>
      <w:proofErr w:type="gramEnd"/>
      <w:r w:rsidRPr="00AF1E16">
        <w:t xml:space="preserve"> responsible to provide data subjects with a reasonable access mechanism to enable them to access their personal data, and must allow them to update, rectify, erase, or transmit their Personal Data, if appropriate or required by law. The access mechanism will be further detailed in the Data Subject Access Request Procedure.</w:t>
      </w:r>
    </w:p>
    <w:p w14:paraId="1017F558" w14:textId="16C1FA13" w:rsidR="00702EEC" w:rsidRPr="00AF1E16" w:rsidRDefault="00702EEC">
      <w:r w:rsidRPr="00AF1E16">
        <w:t xml:space="preserve">This process can be kept simple, provided the data subject, the person, can access their files via email or </w:t>
      </w:r>
      <w:r w:rsidR="00CD4761" w:rsidRPr="00AF1E16">
        <w:t>by physical access for example.</w:t>
      </w:r>
    </w:p>
    <w:p w14:paraId="0CE47A39" w14:textId="77777777" w:rsidR="00942DA0" w:rsidRPr="00AF1E16" w:rsidRDefault="002A5691" w:rsidP="000143C0">
      <w:pPr>
        <w:pStyle w:val="Heading2"/>
        <w:numPr>
          <w:ilvl w:val="0"/>
          <w:numId w:val="0"/>
        </w:numPr>
        <w:ind w:left="360"/>
        <w:rPr>
          <w:sz w:val="22"/>
          <w:szCs w:val="22"/>
        </w:rPr>
      </w:pPr>
      <w:bookmarkStart w:id="65" w:name="_Toc495619997"/>
      <w:bookmarkStart w:id="66" w:name="_Toc512957444"/>
      <w:bookmarkStart w:id="67" w:name="_Toc513111505"/>
      <w:bookmarkEnd w:id="65"/>
      <w:r w:rsidRPr="00AF1E16">
        <w:rPr>
          <w:sz w:val="22"/>
          <w:szCs w:val="22"/>
        </w:rPr>
        <w:t>Data Portability</w:t>
      </w:r>
      <w:bookmarkEnd w:id="66"/>
      <w:bookmarkEnd w:id="67"/>
    </w:p>
    <w:p w14:paraId="3431840C" w14:textId="27856BC2" w:rsidR="00942DA0" w:rsidRPr="00AF1E16" w:rsidRDefault="002A5691">
      <w:r w:rsidRPr="00AF1E16">
        <w:t>Data Subjects have the right to receive, upon request, a copy of the data they provided to us in a structured format and to transmit those data to</w:t>
      </w:r>
      <w:r w:rsidR="00733DA1" w:rsidRPr="00AF1E16">
        <w:t xml:space="preserve"> another controller, for free. </w:t>
      </w:r>
      <w:r w:rsidR="00AF1E16" w:rsidRPr="00AF1E16">
        <w:t xml:space="preserve">Denise </w:t>
      </w:r>
      <w:proofErr w:type="gramStart"/>
      <w:r w:rsidR="00AF1E16" w:rsidRPr="00AF1E16">
        <w:t xml:space="preserve">Sheridan </w:t>
      </w:r>
      <w:r w:rsidR="00FE7B61" w:rsidRPr="00AF1E16">
        <w:t xml:space="preserve"> </w:t>
      </w:r>
      <w:r w:rsidRPr="00AF1E16">
        <w:t>is</w:t>
      </w:r>
      <w:proofErr w:type="gramEnd"/>
      <w:r w:rsidRPr="00AF1E16">
        <w:t xml:space="preserve"> responsible to ensure that such requests are processed within one month, are not excessive and do not affect the rights to personal data of other individuals.</w:t>
      </w:r>
    </w:p>
    <w:p w14:paraId="5EE9CE61" w14:textId="6BED94F6" w:rsidR="00CD4761" w:rsidRPr="00AF1E16" w:rsidRDefault="00CD4761">
      <w:r w:rsidRPr="00AF1E16">
        <w:t xml:space="preserve">In simple terms, for example, the </w:t>
      </w:r>
      <w:r w:rsidR="0039090F" w:rsidRPr="00AF1E16">
        <w:t>parent</w:t>
      </w:r>
      <w:r w:rsidR="00BC0D45" w:rsidRPr="00AF1E16">
        <w:t xml:space="preserve"> </w:t>
      </w:r>
      <w:r w:rsidRPr="00AF1E16">
        <w:t xml:space="preserve">can request a copy of their files to be sent to another </w:t>
      </w:r>
      <w:r w:rsidR="0039090F" w:rsidRPr="00AF1E16">
        <w:t xml:space="preserve">childcare </w:t>
      </w:r>
      <w:proofErr w:type="gramStart"/>
      <w:r w:rsidR="0039090F" w:rsidRPr="00AF1E16">
        <w:t>service</w:t>
      </w:r>
      <w:r w:rsidR="00BC0D45" w:rsidRPr="00AF1E16">
        <w:t xml:space="preserve"> </w:t>
      </w:r>
      <w:r w:rsidR="00AF1E16" w:rsidRPr="00AF1E16">
        <w:t xml:space="preserve"> Ulla</w:t>
      </w:r>
      <w:proofErr w:type="gramEnd"/>
      <w:r w:rsidR="00AF1E16" w:rsidRPr="00AF1E16">
        <w:t xml:space="preserve"> </w:t>
      </w:r>
      <w:proofErr w:type="spellStart"/>
      <w:r w:rsidR="00AF1E16" w:rsidRPr="00AF1E16">
        <w:t>beag</w:t>
      </w:r>
      <w:proofErr w:type="spellEnd"/>
      <w:r w:rsidR="00AF1E16" w:rsidRPr="00AF1E16">
        <w:t xml:space="preserve"> </w:t>
      </w:r>
      <w:r w:rsidRPr="00AF1E16">
        <w:t xml:space="preserve">have to provide that information and transmit that information within one month and must not include any information about any other person’s. </w:t>
      </w:r>
    </w:p>
    <w:p w14:paraId="6AA381B2" w14:textId="77777777" w:rsidR="00942DA0" w:rsidRPr="00AF1E16" w:rsidRDefault="002A5691" w:rsidP="000143C0">
      <w:pPr>
        <w:pStyle w:val="Heading2"/>
        <w:numPr>
          <w:ilvl w:val="0"/>
          <w:numId w:val="0"/>
        </w:numPr>
        <w:ind w:left="360"/>
        <w:rPr>
          <w:sz w:val="22"/>
          <w:szCs w:val="22"/>
        </w:rPr>
      </w:pPr>
      <w:bookmarkStart w:id="68" w:name="_Toc495619998"/>
      <w:bookmarkStart w:id="69" w:name="_Toc512957445"/>
      <w:bookmarkStart w:id="70" w:name="_Toc513111506"/>
      <w:r w:rsidRPr="00AF1E16">
        <w:rPr>
          <w:sz w:val="22"/>
          <w:szCs w:val="22"/>
        </w:rPr>
        <w:t>Right to be F</w:t>
      </w:r>
      <w:bookmarkEnd w:id="68"/>
      <w:r w:rsidRPr="00AF1E16">
        <w:rPr>
          <w:sz w:val="22"/>
          <w:szCs w:val="22"/>
        </w:rPr>
        <w:t>orgotten</w:t>
      </w:r>
      <w:bookmarkEnd w:id="69"/>
      <w:bookmarkEnd w:id="70"/>
    </w:p>
    <w:p w14:paraId="6D6AD21C" w14:textId="65FF1409" w:rsidR="0054464C" w:rsidRPr="00AF1E16" w:rsidRDefault="0054464C">
      <w:r w:rsidRPr="00AF1E16">
        <w:t>Upon request, data s</w:t>
      </w:r>
      <w:r w:rsidR="002A5691" w:rsidRPr="00AF1E16">
        <w:t xml:space="preserve">ubjects have the right to obtain </w:t>
      </w:r>
      <w:r w:rsidRPr="00AF1E16">
        <w:t xml:space="preserve">from </w:t>
      </w:r>
      <w:r w:rsidR="00AF1E16" w:rsidRPr="00AF1E16">
        <w:t xml:space="preserve">Ulla </w:t>
      </w:r>
      <w:proofErr w:type="spellStart"/>
      <w:proofErr w:type="gramStart"/>
      <w:r w:rsidR="00AF1E16" w:rsidRPr="00AF1E16">
        <w:t>beag</w:t>
      </w:r>
      <w:proofErr w:type="spellEnd"/>
      <w:r w:rsidR="00AF1E16" w:rsidRPr="00AF1E16">
        <w:t xml:space="preserve"> </w:t>
      </w:r>
      <w:r w:rsidR="00BC0D45" w:rsidRPr="00AF1E16">
        <w:t xml:space="preserve"> </w:t>
      </w:r>
      <w:r w:rsidR="002A5691" w:rsidRPr="00AF1E16">
        <w:t>the</w:t>
      </w:r>
      <w:proofErr w:type="gramEnd"/>
      <w:r w:rsidR="002A5691" w:rsidRPr="00AF1E16">
        <w:t xml:space="preserve"> erasure of its personal data. </w:t>
      </w:r>
      <w:r w:rsidRPr="00AF1E16">
        <w:t xml:space="preserve">This must be done only in compliance with any legal or statutory obligations.  </w:t>
      </w:r>
    </w:p>
    <w:p w14:paraId="7A929ED1" w14:textId="0E0CDF8A" w:rsidR="0054464C" w:rsidRPr="00AF1E16" w:rsidRDefault="0054464C">
      <w:r w:rsidRPr="00AF1E16">
        <w:t>For example</w:t>
      </w:r>
      <w:r w:rsidR="002F6331" w:rsidRPr="00AF1E16">
        <w:t>,</w:t>
      </w:r>
      <w:r w:rsidRPr="00AF1E16">
        <w:t xml:space="preserve"> there may be a requirement</w:t>
      </w:r>
      <w:r w:rsidR="00D70868" w:rsidRPr="00AF1E16">
        <w:t xml:space="preserve"> for you to retain the file until the child is aged 21 years </w:t>
      </w:r>
      <w:r w:rsidRPr="00AF1E16">
        <w:t>as per the requirements of your insurance compan</w:t>
      </w:r>
      <w:r w:rsidR="00D70868" w:rsidRPr="00AF1E16">
        <w:t>y because there was an accident. I</w:t>
      </w:r>
      <w:r w:rsidRPr="00AF1E16">
        <w:t xml:space="preserve">f a data subject </w:t>
      </w:r>
      <w:proofErr w:type="gramStart"/>
      <w:r w:rsidRPr="00AF1E16">
        <w:t>request</w:t>
      </w:r>
      <w:proofErr w:type="gramEnd"/>
      <w:r w:rsidRPr="00AF1E16">
        <w:t xml:space="preserve"> the file to be erased you have the right to retain that information and not erase it based on legal your obligations.  Legal counsel should be sought in such cases.</w:t>
      </w:r>
    </w:p>
    <w:p w14:paraId="0165A44C" w14:textId="77777777" w:rsidR="00942DA0" w:rsidRPr="00AF1E16" w:rsidRDefault="002A5691" w:rsidP="00F228C2">
      <w:pPr>
        <w:pStyle w:val="Heading1"/>
        <w:rPr>
          <w:sz w:val="22"/>
          <w:szCs w:val="22"/>
        </w:rPr>
      </w:pPr>
      <w:bookmarkStart w:id="71" w:name="_Toc495049644"/>
      <w:bookmarkStart w:id="72" w:name="_Toc513111507"/>
      <w:r w:rsidRPr="00AF1E16">
        <w:rPr>
          <w:sz w:val="22"/>
          <w:szCs w:val="22"/>
        </w:rPr>
        <w:t>Fair Processing Guidelines</w:t>
      </w:r>
      <w:bookmarkEnd w:id="71"/>
      <w:bookmarkEnd w:id="72"/>
      <w:r w:rsidRPr="00AF1E16">
        <w:rPr>
          <w:sz w:val="22"/>
          <w:szCs w:val="22"/>
        </w:rPr>
        <w:t xml:space="preserve"> </w:t>
      </w:r>
    </w:p>
    <w:p w14:paraId="335C9DAD" w14:textId="0B13696B" w:rsidR="00942DA0" w:rsidRPr="00AF1E16" w:rsidRDefault="002A5691">
      <w:r w:rsidRPr="00AF1E16">
        <w:t xml:space="preserve">Personal data must only be processed when explicitly authorised by </w:t>
      </w:r>
      <w:r w:rsidR="00733DA1" w:rsidRPr="00AF1E16">
        <w:t xml:space="preserve">the </w:t>
      </w:r>
      <w:r w:rsidR="00AF1E16" w:rsidRPr="00AF1E16">
        <w:t xml:space="preserve">Denise Sheridan. </w:t>
      </w:r>
    </w:p>
    <w:p w14:paraId="0319B3D2" w14:textId="2C157325" w:rsidR="00942DA0" w:rsidRPr="00AF1E16" w:rsidRDefault="002A5691">
      <w:r w:rsidRPr="00AF1E16">
        <w:t xml:space="preserve">The Company must decide whether to perform the Data Protection Impact Assessment for each data processing activity according to the </w:t>
      </w:r>
      <w:bookmarkStart w:id="73" w:name="OLE_LINK4"/>
      <w:r w:rsidRPr="00AF1E16">
        <w:t>Data Protection Impact Assessment Guidelines</w:t>
      </w:r>
      <w:bookmarkEnd w:id="73"/>
      <w:r w:rsidRPr="00AF1E16">
        <w:t xml:space="preserve">. </w:t>
      </w:r>
    </w:p>
    <w:p w14:paraId="7FC83AE9" w14:textId="76D3CF24" w:rsidR="00D07E91" w:rsidRPr="00AF1E16" w:rsidRDefault="00D07E91">
      <w:r w:rsidRPr="00AF1E16">
        <w:t xml:space="preserve">Simply put if an employee decides to process, use personal data, for an activity for example writing to all parents to inform them of a school outing, that employee must get authorisation from </w:t>
      </w:r>
      <w:r w:rsidR="00AF1E16" w:rsidRPr="00AF1E16">
        <w:t>Denise Sheridan.  Denise Sheridan</w:t>
      </w:r>
      <w:r w:rsidRPr="00AF1E16">
        <w:t xml:space="preserve"> will then confirm if they have the consent to carry out that activity and should that employee have access to that personal information.</w:t>
      </w:r>
    </w:p>
    <w:p w14:paraId="1AC51A5D" w14:textId="77777777" w:rsidR="006759BA" w:rsidRPr="00AF1E16" w:rsidRDefault="006759BA" w:rsidP="000143C0">
      <w:pPr>
        <w:pStyle w:val="Heading2"/>
        <w:numPr>
          <w:ilvl w:val="0"/>
          <w:numId w:val="0"/>
        </w:numPr>
        <w:ind w:left="360"/>
        <w:rPr>
          <w:sz w:val="22"/>
          <w:szCs w:val="22"/>
        </w:rPr>
      </w:pPr>
      <w:bookmarkStart w:id="74" w:name="_Toc512957447"/>
    </w:p>
    <w:p w14:paraId="358FC223" w14:textId="77777777" w:rsidR="006759BA" w:rsidRPr="00AF1E16" w:rsidRDefault="006759BA" w:rsidP="000143C0">
      <w:pPr>
        <w:pStyle w:val="Heading2"/>
        <w:numPr>
          <w:ilvl w:val="0"/>
          <w:numId w:val="0"/>
        </w:numPr>
        <w:ind w:left="360"/>
        <w:rPr>
          <w:sz w:val="22"/>
          <w:szCs w:val="22"/>
        </w:rPr>
      </w:pPr>
    </w:p>
    <w:p w14:paraId="0C142039" w14:textId="6D000A15" w:rsidR="00942DA0" w:rsidRPr="00AF1E16" w:rsidRDefault="002A5691" w:rsidP="000143C0">
      <w:pPr>
        <w:pStyle w:val="Heading2"/>
        <w:numPr>
          <w:ilvl w:val="0"/>
          <w:numId w:val="0"/>
        </w:numPr>
        <w:ind w:left="360"/>
        <w:rPr>
          <w:sz w:val="22"/>
          <w:szCs w:val="22"/>
        </w:rPr>
      </w:pPr>
      <w:bookmarkStart w:id="75" w:name="_Toc513111508"/>
      <w:r w:rsidRPr="00AF1E16">
        <w:rPr>
          <w:sz w:val="22"/>
          <w:szCs w:val="22"/>
        </w:rPr>
        <w:t>Notices to Data Subjects</w:t>
      </w:r>
      <w:r w:rsidR="00D07E91" w:rsidRPr="00AF1E16">
        <w:rPr>
          <w:sz w:val="22"/>
          <w:szCs w:val="22"/>
        </w:rPr>
        <w:t xml:space="preserve"> – Privacy Notice</w:t>
      </w:r>
      <w:bookmarkEnd w:id="74"/>
      <w:bookmarkEnd w:id="75"/>
    </w:p>
    <w:p w14:paraId="2D342B4F" w14:textId="159A6295" w:rsidR="00D07E91" w:rsidRPr="00AF1E16" w:rsidRDefault="00D07E91">
      <w:r w:rsidRPr="00AF1E16">
        <w:lastRenderedPageBreak/>
        <w:t xml:space="preserve">At the time of collection, </w:t>
      </w:r>
      <w:r w:rsidR="002A5691" w:rsidRPr="00AF1E16">
        <w:t>or before</w:t>
      </w:r>
      <w:r w:rsidRPr="00AF1E16">
        <w:t xml:space="preserve">, collecting personal data </w:t>
      </w:r>
      <w:r w:rsidR="002A5691" w:rsidRPr="00AF1E16">
        <w:t xml:space="preserve">for any kind of </w:t>
      </w:r>
      <w:r w:rsidRPr="00AF1E16">
        <w:t xml:space="preserve">processing activities </w:t>
      </w:r>
      <w:r w:rsidR="00AF1E16" w:rsidRPr="00AF1E16">
        <w:t xml:space="preserve">Denise </w:t>
      </w:r>
      <w:proofErr w:type="gramStart"/>
      <w:r w:rsidR="00AF1E16" w:rsidRPr="00AF1E16">
        <w:t xml:space="preserve">Sheridan </w:t>
      </w:r>
      <w:r w:rsidR="00FE7B61" w:rsidRPr="00AF1E16">
        <w:t xml:space="preserve"> </w:t>
      </w:r>
      <w:r w:rsidR="002A5691" w:rsidRPr="00AF1E16">
        <w:t>is</w:t>
      </w:r>
      <w:proofErr w:type="gramEnd"/>
      <w:r w:rsidR="002A5691" w:rsidRPr="00AF1E16">
        <w:t xml:space="preserve"> responsible to properly inform data subjects of the following: </w:t>
      </w:r>
    </w:p>
    <w:p w14:paraId="76648729" w14:textId="77777777" w:rsidR="00D07E91" w:rsidRPr="00AF1E16" w:rsidRDefault="002A5691" w:rsidP="00D07E91">
      <w:pPr>
        <w:pStyle w:val="ListParagraph"/>
        <w:numPr>
          <w:ilvl w:val="0"/>
          <w:numId w:val="10"/>
        </w:numPr>
      </w:pPr>
      <w:r w:rsidRPr="00AF1E16">
        <w:t>the ty</w:t>
      </w:r>
      <w:r w:rsidR="00D07E91" w:rsidRPr="00AF1E16">
        <w:t>pes of personal data collected</w:t>
      </w:r>
    </w:p>
    <w:p w14:paraId="43B24157" w14:textId="77777777" w:rsidR="00D07E91" w:rsidRPr="00AF1E16" w:rsidRDefault="00D07E91" w:rsidP="00D07E91">
      <w:pPr>
        <w:pStyle w:val="ListParagraph"/>
        <w:numPr>
          <w:ilvl w:val="0"/>
          <w:numId w:val="10"/>
        </w:numPr>
      </w:pPr>
      <w:r w:rsidRPr="00AF1E16">
        <w:t>the purposes of the processing</w:t>
      </w:r>
    </w:p>
    <w:p w14:paraId="10425F44" w14:textId="77777777" w:rsidR="00D07E91" w:rsidRPr="00AF1E16" w:rsidRDefault="00D07E91" w:rsidP="00D07E91">
      <w:pPr>
        <w:pStyle w:val="ListParagraph"/>
        <w:numPr>
          <w:ilvl w:val="0"/>
          <w:numId w:val="10"/>
        </w:numPr>
      </w:pPr>
      <w:r w:rsidRPr="00AF1E16">
        <w:t>processing methods</w:t>
      </w:r>
    </w:p>
    <w:p w14:paraId="7F61EB86" w14:textId="77777777" w:rsidR="00D07E91" w:rsidRPr="00AF1E16" w:rsidRDefault="002A5691" w:rsidP="00D07E91">
      <w:pPr>
        <w:pStyle w:val="ListParagraph"/>
        <w:numPr>
          <w:ilvl w:val="0"/>
          <w:numId w:val="10"/>
        </w:numPr>
      </w:pPr>
      <w:r w:rsidRPr="00AF1E16">
        <w:t xml:space="preserve">the data subjects’ rights with respect to their personal data, </w:t>
      </w:r>
    </w:p>
    <w:p w14:paraId="211E3042" w14:textId="77777777" w:rsidR="00D07E91" w:rsidRPr="00AF1E16" w:rsidRDefault="00D07E91" w:rsidP="00D07E91">
      <w:pPr>
        <w:pStyle w:val="ListParagraph"/>
        <w:numPr>
          <w:ilvl w:val="0"/>
          <w:numId w:val="10"/>
        </w:numPr>
      </w:pPr>
      <w:r w:rsidRPr="00AF1E16">
        <w:t>the retention period</w:t>
      </w:r>
      <w:r w:rsidR="002A5691" w:rsidRPr="00AF1E16">
        <w:t xml:space="preserve">, </w:t>
      </w:r>
    </w:p>
    <w:p w14:paraId="777A6787" w14:textId="77777777" w:rsidR="00D07E91" w:rsidRPr="00AF1E16" w:rsidRDefault="002A5691" w:rsidP="00D07E91">
      <w:pPr>
        <w:pStyle w:val="ListParagraph"/>
        <w:numPr>
          <w:ilvl w:val="0"/>
          <w:numId w:val="10"/>
        </w:numPr>
      </w:pPr>
      <w:r w:rsidRPr="00AF1E16">
        <w:t>if data will b</w:t>
      </w:r>
      <w:r w:rsidR="00D07E91" w:rsidRPr="00AF1E16">
        <w:t xml:space="preserve">e shared with third parties </w:t>
      </w:r>
    </w:p>
    <w:p w14:paraId="16D77949" w14:textId="313C9A6A" w:rsidR="00D07E91" w:rsidRPr="00AF1E16" w:rsidRDefault="00AF1E16" w:rsidP="000F5473">
      <w:pPr>
        <w:pStyle w:val="ListParagraph"/>
        <w:numPr>
          <w:ilvl w:val="0"/>
          <w:numId w:val="10"/>
        </w:numPr>
        <w:spacing w:after="0"/>
      </w:pPr>
      <w:r w:rsidRPr="00AF1E16">
        <w:t xml:space="preserve"> Ulla </w:t>
      </w:r>
      <w:proofErr w:type="spellStart"/>
      <w:proofErr w:type="gramStart"/>
      <w:r w:rsidRPr="00AF1E16">
        <w:t>beag</w:t>
      </w:r>
      <w:proofErr w:type="spellEnd"/>
      <w:r w:rsidRPr="00AF1E16">
        <w:t xml:space="preserve"> </w:t>
      </w:r>
      <w:r w:rsidR="00D07E91" w:rsidRPr="00AF1E16">
        <w:t xml:space="preserve"> </w:t>
      </w:r>
      <w:r w:rsidR="002A5691" w:rsidRPr="00AF1E16">
        <w:t>security</w:t>
      </w:r>
      <w:proofErr w:type="gramEnd"/>
      <w:r w:rsidR="002A5691" w:rsidRPr="00AF1E16">
        <w:t xml:space="preserve"> measures to protect personal data. </w:t>
      </w:r>
    </w:p>
    <w:p w14:paraId="34C1B4B3" w14:textId="77777777" w:rsidR="00067217" w:rsidRPr="00AF1E16" w:rsidRDefault="00067217" w:rsidP="000F5473">
      <w:pPr>
        <w:spacing w:after="0"/>
      </w:pPr>
    </w:p>
    <w:p w14:paraId="7B24EAE2" w14:textId="0DCC82F0" w:rsidR="00942DA0" w:rsidRPr="00AF1E16" w:rsidRDefault="002A5691" w:rsidP="000F5473">
      <w:pPr>
        <w:spacing w:after="0"/>
      </w:pPr>
      <w:r w:rsidRPr="00AF1E16">
        <w:t>This information is provided through</w:t>
      </w:r>
      <w:r w:rsidR="00067217" w:rsidRPr="00AF1E16">
        <w:t xml:space="preserve"> the</w:t>
      </w:r>
      <w:r w:rsidRPr="00AF1E16">
        <w:t xml:space="preserve"> </w:t>
      </w:r>
      <w:r w:rsidR="009F2AE9" w:rsidRPr="00AF1E16">
        <w:t>Privacy</w:t>
      </w:r>
      <w:r w:rsidRPr="00AF1E16">
        <w:t xml:space="preserve"> Notice. </w:t>
      </w:r>
    </w:p>
    <w:p w14:paraId="74F1EBA3" w14:textId="01D6AA13" w:rsidR="00942DA0" w:rsidRPr="00AF1E16" w:rsidRDefault="002A5691" w:rsidP="000F5473">
      <w:pPr>
        <w:spacing w:after="0"/>
      </w:pPr>
      <w:r w:rsidRPr="00AF1E16">
        <w:t>Where personal data is being shared with a third</w:t>
      </w:r>
      <w:r w:rsidR="002F6331" w:rsidRPr="00AF1E16">
        <w:t>-</w:t>
      </w:r>
      <w:r w:rsidRPr="00AF1E16">
        <w:t xml:space="preserve">party, </w:t>
      </w:r>
      <w:r w:rsidR="00AF1E16" w:rsidRPr="00AF1E16">
        <w:t xml:space="preserve">Denise </w:t>
      </w:r>
      <w:proofErr w:type="gramStart"/>
      <w:r w:rsidR="00AF1E16" w:rsidRPr="00AF1E16">
        <w:t xml:space="preserve">Sheridan </w:t>
      </w:r>
      <w:r w:rsidR="00FE7B61" w:rsidRPr="00AF1E16">
        <w:t xml:space="preserve"> </w:t>
      </w:r>
      <w:r w:rsidRPr="00AF1E16">
        <w:t>must</w:t>
      </w:r>
      <w:proofErr w:type="gramEnd"/>
      <w:r w:rsidRPr="00AF1E16">
        <w:t xml:space="preserve"> ensure that data subjects have been notified of this through a </w:t>
      </w:r>
      <w:r w:rsidR="009F2AE9" w:rsidRPr="00AF1E16">
        <w:t>Privacy</w:t>
      </w:r>
      <w:r w:rsidRPr="00AF1E16">
        <w:t xml:space="preserve"> Notice. </w:t>
      </w:r>
    </w:p>
    <w:p w14:paraId="47DB109D" w14:textId="00A9E4BA" w:rsidR="00942DA0" w:rsidRPr="00AF1E16" w:rsidRDefault="002A5691" w:rsidP="000F5473">
      <w:pPr>
        <w:spacing w:after="0"/>
      </w:pPr>
      <w:r w:rsidRPr="00AF1E16">
        <w:t xml:space="preserve">Where sensitive personal data is being collected, </w:t>
      </w:r>
      <w:r w:rsidR="00AF1E16" w:rsidRPr="00AF1E16">
        <w:t xml:space="preserve">Denise </w:t>
      </w:r>
      <w:proofErr w:type="gramStart"/>
      <w:r w:rsidR="00AF1E16" w:rsidRPr="00AF1E16">
        <w:t xml:space="preserve">Sheridan </w:t>
      </w:r>
      <w:r w:rsidR="00FE7B61" w:rsidRPr="00AF1E16">
        <w:t xml:space="preserve"> </w:t>
      </w:r>
      <w:r w:rsidRPr="00AF1E16">
        <w:t>must</w:t>
      </w:r>
      <w:proofErr w:type="gramEnd"/>
      <w:r w:rsidRPr="00AF1E16">
        <w:t xml:space="preserve"> make sure that the </w:t>
      </w:r>
      <w:r w:rsidR="009F2AE9" w:rsidRPr="00AF1E16">
        <w:t>Privacy</w:t>
      </w:r>
      <w:r w:rsidRPr="00AF1E16">
        <w:t xml:space="preserve"> Notice explicitly states the purpose for which this sensitive personal data is being collected.</w:t>
      </w:r>
    </w:p>
    <w:p w14:paraId="3A5721A3" w14:textId="10445062" w:rsidR="000F5473" w:rsidRPr="00AF1E16" w:rsidRDefault="000F5473" w:rsidP="000F5473">
      <w:pPr>
        <w:spacing w:after="0"/>
      </w:pPr>
    </w:p>
    <w:p w14:paraId="27CC7088" w14:textId="77777777" w:rsidR="00D70868" w:rsidRPr="00AF1E16" w:rsidRDefault="00D70868" w:rsidP="000F5473">
      <w:pPr>
        <w:spacing w:after="0"/>
      </w:pPr>
    </w:p>
    <w:p w14:paraId="3A193C90" w14:textId="23027211" w:rsidR="00942DA0" w:rsidRPr="00AF1E16" w:rsidRDefault="002A5691" w:rsidP="000143C0">
      <w:pPr>
        <w:pStyle w:val="Heading2"/>
        <w:numPr>
          <w:ilvl w:val="0"/>
          <w:numId w:val="0"/>
        </w:numPr>
        <w:spacing w:after="0"/>
        <w:ind w:left="360"/>
        <w:rPr>
          <w:sz w:val="22"/>
          <w:szCs w:val="22"/>
        </w:rPr>
      </w:pPr>
      <w:bookmarkStart w:id="76" w:name="_Toc512957448"/>
      <w:bookmarkStart w:id="77" w:name="_Toc513111509"/>
      <w:r w:rsidRPr="00AF1E16">
        <w:rPr>
          <w:sz w:val="22"/>
          <w:szCs w:val="22"/>
        </w:rPr>
        <w:t>Obtaining Consent</w:t>
      </w:r>
      <w:bookmarkEnd w:id="76"/>
      <w:bookmarkEnd w:id="77"/>
    </w:p>
    <w:p w14:paraId="75353EDE" w14:textId="00DF6BD3" w:rsidR="00942DA0" w:rsidRPr="00AF1E16" w:rsidRDefault="00AF1E16" w:rsidP="000F5473">
      <w:pPr>
        <w:spacing w:after="0"/>
      </w:pPr>
      <w:r w:rsidRPr="00AF1E16">
        <w:t xml:space="preserve">Denise </w:t>
      </w:r>
      <w:proofErr w:type="gramStart"/>
      <w:r w:rsidRPr="00AF1E16">
        <w:t xml:space="preserve">Sheridan </w:t>
      </w:r>
      <w:r w:rsidR="00D07E91" w:rsidRPr="00AF1E16">
        <w:t xml:space="preserve"> </w:t>
      </w:r>
      <w:r w:rsidR="002A5691" w:rsidRPr="00AF1E16">
        <w:t>is</w:t>
      </w:r>
      <w:proofErr w:type="gramEnd"/>
      <w:r w:rsidR="002A5691" w:rsidRPr="00AF1E16">
        <w:t xml:space="preserve"> responsible for retaining a record of consent. </w:t>
      </w:r>
      <w:r w:rsidRPr="00AF1E16">
        <w:t xml:space="preserve">Denise Sheridan </w:t>
      </w:r>
      <w:r w:rsidR="002A5691" w:rsidRPr="00AF1E16">
        <w:t>is responsible for providing data subjects with options to provide the consent and must inform and ensure that their consent can be withdrawn at any time.</w:t>
      </w:r>
    </w:p>
    <w:p w14:paraId="16B9D3B2" w14:textId="7D08E38F" w:rsidR="00942DA0" w:rsidRPr="00AF1E16" w:rsidRDefault="002A5691" w:rsidP="000F5473">
      <w:pPr>
        <w:spacing w:after="0"/>
      </w:pPr>
      <w:r w:rsidRPr="00AF1E16">
        <w:t>Where collection of personal data relate</w:t>
      </w:r>
      <w:r w:rsidR="00D07E91" w:rsidRPr="00AF1E16">
        <w:t xml:space="preserve">s to a child under the age of </w:t>
      </w:r>
      <w:proofErr w:type="gramStart"/>
      <w:r w:rsidR="00D07E91" w:rsidRPr="00AF1E16">
        <w:t>16</w:t>
      </w:r>
      <w:r w:rsidRPr="00AF1E16">
        <w:t xml:space="preserve">, </w:t>
      </w:r>
      <w:r w:rsidR="00AF1E16" w:rsidRPr="00AF1E16">
        <w:t xml:space="preserve"> Denise</w:t>
      </w:r>
      <w:proofErr w:type="gramEnd"/>
      <w:r w:rsidR="00AF1E16" w:rsidRPr="00AF1E16">
        <w:t xml:space="preserve"> Sheridan </w:t>
      </w:r>
      <w:r w:rsidR="00D07E91" w:rsidRPr="00AF1E16">
        <w:t xml:space="preserve"> </w:t>
      </w:r>
      <w:r w:rsidRPr="00AF1E16">
        <w:t xml:space="preserve">must ensure that parental consent is given prior to the collection using the Parental Consent Form. </w:t>
      </w:r>
    </w:p>
    <w:p w14:paraId="57D55992" w14:textId="6B10BD8F" w:rsidR="00D07E91" w:rsidRPr="00AF1E16" w:rsidRDefault="002A5691" w:rsidP="000F5473">
      <w:pPr>
        <w:spacing w:after="0"/>
      </w:pPr>
      <w:r w:rsidRPr="00AF1E16">
        <w:t xml:space="preserve">Personal data must only be processed for the purpose for which they were originally collected. In the event that </w:t>
      </w:r>
      <w:r w:rsidR="00AF1E16" w:rsidRPr="00AF1E16">
        <w:t xml:space="preserve">Ulla </w:t>
      </w:r>
      <w:proofErr w:type="spellStart"/>
      <w:proofErr w:type="gramStart"/>
      <w:r w:rsidR="00AF1E16" w:rsidRPr="00AF1E16">
        <w:t>beag</w:t>
      </w:r>
      <w:proofErr w:type="spellEnd"/>
      <w:r w:rsidR="00AF1E16" w:rsidRPr="00AF1E16">
        <w:t xml:space="preserve"> </w:t>
      </w:r>
      <w:r w:rsidR="00D07E91" w:rsidRPr="00AF1E16">
        <w:t xml:space="preserve"> </w:t>
      </w:r>
      <w:r w:rsidRPr="00AF1E16">
        <w:t>wants</w:t>
      </w:r>
      <w:proofErr w:type="gramEnd"/>
      <w:r w:rsidRPr="00AF1E16">
        <w:t xml:space="preserve"> to process collected personal data for another purpose, </w:t>
      </w:r>
      <w:r w:rsidR="00AF1E16" w:rsidRPr="00AF1E16">
        <w:t xml:space="preserve">Ulla </w:t>
      </w:r>
      <w:proofErr w:type="spellStart"/>
      <w:r w:rsidR="00AF1E16" w:rsidRPr="00AF1E16">
        <w:t>beag</w:t>
      </w:r>
      <w:proofErr w:type="spellEnd"/>
      <w:r w:rsidR="00D07E91" w:rsidRPr="00AF1E16">
        <w:t xml:space="preserve"> </w:t>
      </w:r>
      <w:r w:rsidRPr="00AF1E16">
        <w:t>must seek the consent of its data subject</w:t>
      </w:r>
      <w:r w:rsidR="00D07E91" w:rsidRPr="00AF1E16">
        <w:t>s in clear and concise writing for that new process.</w:t>
      </w:r>
    </w:p>
    <w:p w14:paraId="47957302" w14:textId="08D0A6D3" w:rsidR="00942DA0" w:rsidRPr="00AF1E16" w:rsidRDefault="002A5691" w:rsidP="000F5473">
      <w:pPr>
        <w:spacing w:after="0"/>
      </w:pPr>
      <w:r w:rsidRPr="00AF1E16">
        <w:t xml:space="preserve">Any such request should include the original purpose for which data was collected, </w:t>
      </w:r>
      <w:proofErr w:type="gramStart"/>
      <w:r w:rsidRPr="00AF1E16">
        <w:t>and also</w:t>
      </w:r>
      <w:proofErr w:type="gramEnd"/>
      <w:r w:rsidRPr="00AF1E16">
        <w:t xml:space="preserve"> the new, or additional, purpose(s). The request must also include the reason for the change in purpose(s). </w:t>
      </w:r>
    </w:p>
    <w:p w14:paraId="51D77127" w14:textId="00F22C5E" w:rsidR="00EB43F6" w:rsidRPr="00AF1E16" w:rsidRDefault="002F6331" w:rsidP="000F5473">
      <w:pPr>
        <w:spacing w:after="0"/>
      </w:pPr>
      <w:r w:rsidRPr="00AF1E16">
        <w:t>O</w:t>
      </w:r>
      <w:r w:rsidR="00EB43F6" w:rsidRPr="00AF1E16">
        <w:t>nce consent is obtained</w:t>
      </w:r>
      <w:r w:rsidRPr="00AF1E16">
        <w:t>,</w:t>
      </w:r>
      <w:r w:rsidR="00EB43F6" w:rsidRPr="00AF1E16">
        <w:t xml:space="preserve"> for</w:t>
      </w:r>
      <w:r w:rsidRPr="00AF1E16">
        <w:t xml:space="preserve"> example</w:t>
      </w:r>
      <w:r w:rsidR="00EB43F6" w:rsidRPr="00AF1E16">
        <w:t xml:space="preserve">, </w:t>
      </w:r>
      <w:r w:rsidRPr="00AF1E16">
        <w:t xml:space="preserve">on </w:t>
      </w:r>
      <w:r w:rsidR="00EB43F6" w:rsidRPr="00AF1E16">
        <w:t xml:space="preserve">completing a registration form, if </w:t>
      </w:r>
      <w:r w:rsidR="00AF1E16" w:rsidRPr="00AF1E16">
        <w:t xml:space="preserve">Ulla </w:t>
      </w:r>
      <w:proofErr w:type="spellStart"/>
      <w:r w:rsidR="00AF1E16" w:rsidRPr="00AF1E16">
        <w:t>beag</w:t>
      </w:r>
      <w:proofErr w:type="spellEnd"/>
      <w:r w:rsidR="00EB43F6" w:rsidRPr="00AF1E16">
        <w:t xml:space="preserve"> decides in the future it wants to use that collected data for advertising a new service, they </w:t>
      </w:r>
      <w:proofErr w:type="gramStart"/>
      <w:r w:rsidR="00EB43F6" w:rsidRPr="00AF1E16">
        <w:t>have to</w:t>
      </w:r>
      <w:proofErr w:type="gramEnd"/>
      <w:r w:rsidR="00EB43F6" w:rsidRPr="00AF1E16">
        <w:t xml:space="preserve"> obtain consent again specifically for that.</w:t>
      </w:r>
    </w:p>
    <w:p w14:paraId="5A7BD77F" w14:textId="77777777" w:rsidR="00EB43F6" w:rsidRPr="00AF1E16" w:rsidRDefault="00EB43F6" w:rsidP="000F5473">
      <w:pPr>
        <w:spacing w:after="0"/>
      </w:pPr>
    </w:p>
    <w:p w14:paraId="7801CCAA" w14:textId="3C0E0A68" w:rsidR="00942DA0" w:rsidRPr="00AF1E16" w:rsidRDefault="002A5691" w:rsidP="000143C0">
      <w:pPr>
        <w:pStyle w:val="Heading1"/>
        <w:rPr>
          <w:sz w:val="22"/>
          <w:szCs w:val="22"/>
        </w:rPr>
      </w:pPr>
      <w:bookmarkStart w:id="78" w:name="_Toc495619999"/>
      <w:bookmarkStart w:id="79" w:name="_Toc513111510"/>
      <w:bookmarkEnd w:id="78"/>
      <w:r w:rsidRPr="00AF1E16">
        <w:rPr>
          <w:sz w:val="22"/>
          <w:szCs w:val="22"/>
        </w:rPr>
        <w:t>Organi</w:t>
      </w:r>
      <w:r w:rsidR="00A13DAF" w:rsidRPr="00AF1E16">
        <w:rPr>
          <w:sz w:val="22"/>
          <w:szCs w:val="22"/>
        </w:rPr>
        <w:t>s</w:t>
      </w:r>
      <w:r w:rsidRPr="00AF1E16">
        <w:rPr>
          <w:sz w:val="22"/>
          <w:szCs w:val="22"/>
        </w:rPr>
        <w:t>ation and Responsibilities</w:t>
      </w:r>
      <w:bookmarkEnd w:id="79"/>
    </w:p>
    <w:p w14:paraId="78158C5E" w14:textId="34CA0907" w:rsidR="00942DA0" w:rsidRPr="00AF1E16" w:rsidRDefault="002A5691" w:rsidP="000F5473">
      <w:pPr>
        <w:spacing w:after="0"/>
      </w:pPr>
      <w:r w:rsidRPr="00AF1E16">
        <w:rPr>
          <w:shd w:val="clear" w:color="auto" w:fill="FFFFFF"/>
        </w:rPr>
        <w:t xml:space="preserve">The responsibility for ensuring appropriate personal data processing lies with everyone who works for or with </w:t>
      </w:r>
      <w:r w:rsidR="00AF1E16" w:rsidRPr="00AF1E16">
        <w:t xml:space="preserve">Ulla </w:t>
      </w:r>
      <w:proofErr w:type="spellStart"/>
      <w:r w:rsidR="00AF1E16" w:rsidRPr="00AF1E16">
        <w:t>beag</w:t>
      </w:r>
      <w:proofErr w:type="spellEnd"/>
      <w:r w:rsidR="00AF1E16" w:rsidRPr="00AF1E16">
        <w:t xml:space="preserve"> </w:t>
      </w:r>
      <w:r w:rsidRPr="00AF1E16">
        <w:rPr>
          <w:shd w:val="clear" w:color="auto" w:fill="FFFFFF"/>
        </w:rPr>
        <w:t xml:space="preserve">and has access to personal data processed by the </w:t>
      </w:r>
      <w:r w:rsidR="00AF1E16" w:rsidRPr="00AF1E16">
        <w:t xml:space="preserve">Ulla </w:t>
      </w:r>
      <w:proofErr w:type="spellStart"/>
      <w:r w:rsidR="00AF1E16" w:rsidRPr="00AF1E16">
        <w:t>beag</w:t>
      </w:r>
      <w:proofErr w:type="spellEnd"/>
      <w:r w:rsidR="00AF1E16" w:rsidRPr="00AF1E16">
        <w:t xml:space="preserve">. </w:t>
      </w:r>
    </w:p>
    <w:p w14:paraId="5278031D" w14:textId="542B0DD7" w:rsidR="00942DA0" w:rsidRPr="00AF1E16" w:rsidRDefault="002A5691" w:rsidP="000F5473">
      <w:pPr>
        <w:spacing w:after="0"/>
      </w:pPr>
      <w:r w:rsidRPr="00AF1E16">
        <w:rPr>
          <w:shd w:val="clear" w:color="auto" w:fill="FFFFFF"/>
        </w:rPr>
        <w:t>The key areas of responsibilities for processing personal data lie with the</w:t>
      </w:r>
      <w:r w:rsidR="004D3EDB" w:rsidRPr="00AF1E16">
        <w:t xml:space="preserve"> </w:t>
      </w:r>
      <w:r w:rsidR="00AF1E16" w:rsidRPr="00AF1E16">
        <w:t>Denise Sheridan.</w:t>
      </w:r>
    </w:p>
    <w:p w14:paraId="5EE92EA5" w14:textId="6289359B" w:rsidR="00EB43F6" w:rsidRDefault="00EB43F6" w:rsidP="000F5473">
      <w:pPr>
        <w:spacing w:after="0"/>
        <w:rPr>
          <w:highlight w:val="white"/>
        </w:rPr>
      </w:pPr>
    </w:p>
    <w:p w14:paraId="44DA560C" w14:textId="77777777" w:rsidR="006759BA" w:rsidRPr="000F5473" w:rsidRDefault="006759BA" w:rsidP="000F5473">
      <w:pPr>
        <w:spacing w:after="0"/>
        <w:rPr>
          <w:highlight w:val="white"/>
        </w:rPr>
      </w:pPr>
    </w:p>
    <w:p w14:paraId="0CED09F5" w14:textId="54554D3F" w:rsidR="00EB43F6" w:rsidRDefault="002A5691" w:rsidP="000143C0">
      <w:pPr>
        <w:pStyle w:val="Heading1"/>
        <w:rPr>
          <w:sz w:val="22"/>
          <w:szCs w:val="22"/>
        </w:rPr>
      </w:pPr>
      <w:bookmarkStart w:id="80" w:name="_Toc495620000"/>
      <w:bookmarkStart w:id="81" w:name="_Toc513111511"/>
      <w:bookmarkEnd w:id="80"/>
      <w:r w:rsidRPr="000143C0">
        <w:rPr>
          <w:sz w:val="22"/>
          <w:szCs w:val="22"/>
        </w:rPr>
        <w:t>Response to Personal Data Breach Incidents</w:t>
      </w:r>
      <w:bookmarkEnd w:id="81"/>
    </w:p>
    <w:p w14:paraId="1EFBD24D" w14:textId="15B810CF" w:rsidR="00067217" w:rsidRPr="00AF1E16" w:rsidRDefault="00067217" w:rsidP="00067217">
      <w:r w:rsidRPr="00AF1E16">
        <w:lastRenderedPageBreak/>
        <w:t xml:space="preserve">In </w:t>
      </w:r>
      <w:r w:rsidR="00AF1E16" w:rsidRPr="00AF1E16">
        <w:t xml:space="preserve">Ulla </w:t>
      </w:r>
      <w:proofErr w:type="spellStart"/>
      <w:r w:rsidR="00AF1E16" w:rsidRPr="00AF1E16">
        <w:t>beag</w:t>
      </w:r>
      <w:proofErr w:type="spellEnd"/>
      <w:r w:rsidR="00AF1E16" w:rsidRPr="00AF1E16">
        <w:t xml:space="preserve"> </w:t>
      </w:r>
      <w:r w:rsidRPr="00AF1E16">
        <w:t xml:space="preserve">we strive to ensure confidentiality in </w:t>
      </w:r>
      <w:proofErr w:type="gramStart"/>
      <w:r w:rsidRPr="00AF1E16">
        <w:t>all of</w:t>
      </w:r>
      <w:proofErr w:type="gramEnd"/>
      <w:r w:rsidRPr="00AF1E16">
        <w:t xml:space="preserve"> our communications with parents via email, post and text. When </w:t>
      </w:r>
      <w:r w:rsidR="00AF1E16" w:rsidRPr="00AF1E16">
        <w:t xml:space="preserve">Ulla </w:t>
      </w:r>
      <w:proofErr w:type="spellStart"/>
      <w:r w:rsidR="00AF1E16" w:rsidRPr="00AF1E16">
        <w:t>beag</w:t>
      </w:r>
      <w:proofErr w:type="spellEnd"/>
      <w:r w:rsidR="00AF1E16" w:rsidRPr="00AF1E16">
        <w:t xml:space="preserve"> </w:t>
      </w:r>
      <w:r w:rsidRPr="00AF1E16">
        <w:t xml:space="preserve">learns of a suspected or actual personal data breach, the </w:t>
      </w:r>
      <w:r w:rsidR="00AF1E16" w:rsidRPr="00AF1E16">
        <w:t xml:space="preserve">Denise </w:t>
      </w:r>
      <w:proofErr w:type="gramStart"/>
      <w:r w:rsidR="00AF1E16" w:rsidRPr="00AF1E16">
        <w:t xml:space="preserve">Sheridan </w:t>
      </w:r>
      <w:r w:rsidRPr="00AF1E16">
        <w:t xml:space="preserve"> must</w:t>
      </w:r>
      <w:proofErr w:type="gramEnd"/>
      <w:r w:rsidRPr="00AF1E16">
        <w:t xml:space="preserve"> perform an internal investigation and take appropriate remedial measures in a timely manner, according to the Data Breach Policy. </w:t>
      </w:r>
    </w:p>
    <w:p w14:paraId="67815734" w14:textId="5C113F76" w:rsidR="00067217" w:rsidRPr="00067217" w:rsidRDefault="00067217" w:rsidP="00067217">
      <w:r w:rsidRPr="00AF1E16">
        <w:t xml:space="preserve">Where there is any risk to the rights and freedoms of data subjects, </w:t>
      </w:r>
      <w:r w:rsidR="00AF1E16" w:rsidRPr="00AF1E16">
        <w:t xml:space="preserve">Ulla </w:t>
      </w:r>
      <w:proofErr w:type="spellStart"/>
      <w:r w:rsidR="00AF1E16" w:rsidRPr="00AF1E16">
        <w:t>beag</w:t>
      </w:r>
      <w:proofErr w:type="spellEnd"/>
      <w:r w:rsidRPr="00AF1E16">
        <w:t xml:space="preserve"> must notify the Irish Data Protection Authorities (Data Commissioner) without undue delay and within 72 hours. As part of the Data Breach Policy </w:t>
      </w:r>
      <w:proofErr w:type="gramStart"/>
      <w:r w:rsidRPr="00AF1E16">
        <w:t>all of</w:t>
      </w:r>
      <w:proofErr w:type="gramEnd"/>
      <w:r w:rsidRPr="00AF1E16">
        <w:t xml:space="preserve"> the effected persons must be informed also.</w:t>
      </w:r>
    </w:p>
    <w:p w14:paraId="3802A5DF" w14:textId="77777777" w:rsidR="00067217" w:rsidRDefault="00067217" w:rsidP="000F5473">
      <w:pPr>
        <w:spacing w:after="0"/>
      </w:pPr>
      <w:r>
        <w:t xml:space="preserve">What is a data breach? </w:t>
      </w:r>
    </w:p>
    <w:p w14:paraId="404E990D" w14:textId="77777777" w:rsidR="00067217" w:rsidRDefault="00EB43F6" w:rsidP="000F5473">
      <w:pPr>
        <w:spacing w:after="0"/>
      </w:pPr>
      <w:r>
        <w:t>There are many types</w:t>
      </w:r>
      <w:r w:rsidR="00067217">
        <w:t xml:space="preserve"> of data breaches</w:t>
      </w:r>
      <w:r>
        <w:t xml:space="preserve">. For example, you </w:t>
      </w:r>
      <w:r w:rsidR="002F6331">
        <w:t>may be</w:t>
      </w:r>
      <w:r>
        <w:t xml:space="preserve"> emailing a list of parents or guardians information about a recent outbreak of chickenpox in the school, </w:t>
      </w:r>
      <w:r w:rsidR="0039090F">
        <w:t>y</w:t>
      </w:r>
      <w:r>
        <w:t xml:space="preserve">ou prepare the email and you accidently add </w:t>
      </w:r>
      <w:proofErr w:type="gramStart"/>
      <w:r>
        <w:t>all of</w:t>
      </w:r>
      <w:proofErr w:type="gramEnd"/>
      <w:r>
        <w:t xml:space="preserve"> the </w:t>
      </w:r>
      <w:r w:rsidR="000143C0">
        <w:t>parent’s</w:t>
      </w:r>
      <w:r>
        <w:t xml:space="preserve"> email addresses into the “To” field or the “Cc” field of the email and you send it – That is considered a data breach as you have emailed all on the list everyone else’s email address. </w:t>
      </w:r>
      <w:r w:rsidR="0039090F">
        <w:t>I</w:t>
      </w:r>
      <w:r>
        <w:t>f you Bcc (Blind Carbon Copy) all email addresses this would be acceptable</w:t>
      </w:r>
      <w:r w:rsidR="0039090F">
        <w:t>, as other email addresses cannot be seen</w:t>
      </w:r>
      <w:r w:rsidR="00067217">
        <w:t>.</w:t>
      </w:r>
    </w:p>
    <w:p w14:paraId="021671F9" w14:textId="1FE82BDE" w:rsidR="00942DA0" w:rsidRDefault="00942DA0" w:rsidP="000F5473">
      <w:pPr>
        <w:spacing w:after="0"/>
        <w:rPr>
          <w:sz w:val="16"/>
        </w:rPr>
      </w:pPr>
    </w:p>
    <w:p w14:paraId="28E7A703" w14:textId="5AFE6E88" w:rsidR="00067217" w:rsidRDefault="00067217" w:rsidP="000F5473">
      <w:pPr>
        <w:spacing w:after="0"/>
        <w:rPr>
          <w:sz w:val="16"/>
        </w:rPr>
      </w:pPr>
    </w:p>
    <w:p w14:paraId="6DE33238" w14:textId="4645A8A1" w:rsidR="00067217" w:rsidRDefault="00067217" w:rsidP="000F5473">
      <w:pPr>
        <w:spacing w:after="0"/>
        <w:rPr>
          <w:sz w:val="16"/>
        </w:rPr>
      </w:pPr>
    </w:p>
    <w:p w14:paraId="7962F0A4" w14:textId="77777777" w:rsidR="00067217" w:rsidRPr="00BC0D45" w:rsidRDefault="00067217" w:rsidP="000F5473">
      <w:pPr>
        <w:spacing w:after="0"/>
        <w:rPr>
          <w:sz w:val="16"/>
        </w:rPr>
      </w:pPr>
    </w:p>
    <w:p w14:paraId="321F108F" w14:textId="77777777" w:rsidR="00942DA0" w:rsidRPr="000143C0" w:rsidRDefault="002A5691" w:rsidP="000143C0">
      <w:pPr>
        <w:pStyle w:val="Heading1"/>
        <w:rPr>
          <w:sz w:val="22"/>
          <w:szCs w:val="22"/>
        </w:rPr>
      </w:pPr>
      <w:bookmarkStart w:id="82" w:name="_Toc495620001"/>
      <w:r w:rsidRPr="000143C0">
        <w:rPr>
          <w:sz w:val="22"/>
          <w:szCs w:val="22"/>
        </w:rPr>
        <w:t xml:space="preserve"> </w:t>
      </w:r>
      <w:bookmarkStart w:id="83" w:name="_Toc513111512"/>
      <w:r w:rsidRPr="000143C0">
        <w:rPr>
          <w:sz w:val="22"/>
          <w:szCs w:val="22"/>
        </w:rPr>
        <w:t>Audit and Accountability</w:t>
      </w:r>
      <w:bookmarkEnd w:id="82"/>
      <w:bookmarkEnd w:id="83"/>
      <w:r w:rsidRPr="000143C0">
        <w:rPr>
          <w:sz w:val="22"/>
          <w:szCs w:val="22"/>
        </w:rPr>
        <w:t xml:space="preserve"> </w:t>
      </w:r>
    </w:p>
    <w:p w14:paraId="6CCB1325" w14:textId="33EC8FC4" w:rsidR="00942DA0" w:rsidRPr="005D63FD" w:rsidRDefault="00AF1E16" w:rsidP="00BC0D45">
      <w:pPr>
        <w:spacing w:after="0"/>
      </w:pPr>
      <w:r>
        <w:t xml:space="preserve">Denise </w:t>
      </w:r>
      <w:proofErr w:type="gramStart"/>
      <w:r>
        <w:t xml:space="preserve">Sheridan </w:t>
      </w:r>
      <w:r w:rsidR="00FE7B61">
        <w:t xml:space="preserve"> </w:t>
      </w:r>
      <w:r w:rsidR="002A5691" w:rsidRPr="005D63FD">
        <w:t>is</w:t>
      </w:r>
      <w:proofErr w:type="gramEnd"/>
      <w:r w:rsidR="002A5691" w:rsidRPr="005D63FD">
        <w:t xml:space="preserve"> responsible for auditing how well </w:t>
      </w:r>
      <w:r w:rsidR="0039090F">
        <w:t xml:space="preserve">individual rooms and areas of the Childcare Service </w:t>
      </w:r>
      <w:r w:rsidR="002A5691" w:rsidRPr="005D63FD">
        <w:t>implement this Policy.</w:t>
      </w:r>
      <w:r w:rsidR="00BB4146">
        <w:t xml:space="preserve">  </w:t>
      </w:r>
      <w:r w:rsidR="0039090F">
        <w:t>Checks are carried out on the implementation of this policy regularly.</w:t>
      </w:r>
    </w:p>
    <w:p w14:paraId="0EA2CDE2" w14:textId="7DA696B2" w:rsidR="00C30458" w:rsidRDefault="002A5691" w:rsidP="00BC0D45">
      <w:pPr>
        <w:spacing w:after="0"/>
      </w:pPr>
      <w:r w:rsidRPr="005D63FD">
        <w:t xml:space="preserve">Any employee who violates this Policy will be subject to disciplinary action and the employee may also be subject to civil or criminal liabilities if his or her conduct violates laws or regulations. </w:t>
      </w:r>
    </w:p>
    <w:p w14:paraId="7AF02AB7" w14:textId="77777777" w:rsidR="000F5473" w:rsidRPr="005D63FD" w:rsidRDefault="000F5473" w:rsidP="00BC0D45">
      <w:pPr>
        <w:spacing w:after="0"/>
      </w:pPr>
    </w:p>
    <w:p w14:paraId="2630F248" w14:textId="77777777" w:rsidR="00942DA0" w:rsidRPr="00AF1E16" w:rsidRDefault="002A5691" w:rsidP="000143C0">
      <w:pPr>
        <w:pStyle w:val="Heading1"/>
        <w:rPr>
          <w:sz w:val="22"/>
          <w:szCs w:val="22"/>
        </w:rPr>
      </w:pPr>
      <w:bookmarkStart w:id="84" w:name="_Toc495620002"/>
      <w:r w:rsidRPr="000143C0">
        <w:rPr>
          <w:sz w:val="22"/>
          <w:szCs w:val="22"/>
        </w:rPr>
        <w:t xml:space="preserve"> </w:t>
      </w:r>
      <w:bookmarkStart w:id="85" w:name="_Toc513111513"/>
      <w:bookmarkEnd w:id="84"/>
      <w:r w:rsidRPr="00AF1E16">
        <w:rPr>
          <w:sz w:val="22"/>
          <w:szCs w:val="22"/>
        </w:rPr>
        <w:t>Conflicts of Law</w:t>
      </w:r>
      <w:bookmarkEnd w:id="85"/>
    </w:p>
    <w:p w14:paraId="3ECB6FE0" w14:textId="44C3E559" w:rsidR="00942DA0" w:rsidRDefault="002A5691" w:rsidP="00BC0D45">
      <w:pPr>
        <w:spacing w:after="0"/>
      </w:pPr>
      <w:r w:rsidRPr="00AF1E16">
        <w:t>This Policy is intended to comply with the laws and regulation</w:t>
      </w:r>
      <w:r w:rsidR="004D3EDB" w:rsidRPr="00AF1E16">
        <w:t xml:space="preserve">s in Ireland </w:t>
      </w:r>
      <w:r w:rsidRPr="00AF1E16">
        <w:t xml:space="preserve">in </w:t>
      </w:r>
      <w:proofErr w:type="gramStart"/>
      <w:r w:rsidRPr="00AF1E16">
        <w:t>which</w:t>
      </w:r>
      <w:r w:rsidR="00BB4146" w:rsidRPr="00AF1E16">
        <w:t xml:space="preserve"> </w:t>
      </w:r>
      <w:r w:rsidR="00AF1E16" w:rsidRPr="00AF1E16">
        <w:t xml:space="preserve"> Ulla</w:t>
      </w:r>
      <w:proofErr w:type="gramEnd"/>
      <w:r w:rsidR="00AF1E16" w:rsidRPr="00AF1E16">
        <w:t xml:space="preserve"> </w:t>
      </w:r>
      <w:proofErr w:type="spellStart"/>
      <w:r w:rsidR="00AF1E16" w:rsidRPr="00AF1E16">
        <w:t>beag</w:t>
      </w:r>
      <w:proofErr w:type="spellEnd"/>
      <w:r w:rsidR="00AF1E16" w:rsidRPr="00AF1E16">
        <w:t xml:space="preserve"> </w:t>
      </w:r>
      <w:r w:rsidRPr="00AF1E16">
        <w:t>operates. In the event of any conflict between this Policy and applicable laws and regulations, the latter shall prevail.</w:t>
      </w:r>
    </w:p>
    <w:p w14:paraId="15C81E95" w14:textId="595EBA8B" w:rsidR="006759BA" w:rsidRDefault="006759BA" w:rsidP="00BC0D45">
      <w:pPr>
        <w:spacing w:after="0"/>
      </w:pPr>
    </w:p>
    <w:p w14:paraId="22275B50" w14:textId="6818E105" w:rsidR="006759BA" w:rsidRDefault="006759BA" w:rsidP="00BC0D45">
      <w:pPr>
        <w:spacing w:after="0"/>
      </w:pPr>
    </w:p>
    <w:p w14:paraId="1D7D5F93" w14:textId="0CE97C38" w:rsidR="006759BA" w:rsidRDefault="006759BA" w:rsidP="00BC0D45">
      <w:pPr>
        <w:spacing w:after="0"/>
      </w:pPr>
    </w:p>
    <w:p w14:paraId="744F33C7" w14:textId="292893C9" w:rsidR="006759BA" w:rsidRDefault="006759BA" w:rsidP="00BC0D45">
      <w:pPr>
        <w:spacing w:after="0"/>
      </w:pPr>
    </w:p>
    <w:p w14:paraId="14BA5765" w14:textId="7AD02398" w:rsidR="006759BA" w:rsidRDefault="006759BA" w:rsidP="00BC0D45">
      <w:pPr>
        <w:spacing w:after="0"/>
      </w:pPr>
    </w:p>
    <w:p w14:paraId="1DF279A1" w14:textId="0FDF9F7A" w:rsidR="006759BA" w:rsidRDefault="006759BA" w:rsidP="00BC0D45">
      <w:pPr>
        <w:spacing w:after="0"/>
      </w:pPr>
    </w:p>
    <w:p w14:paraId="10F5C2C5" w14:textId="045951A2" w:rsidR="006759BA" w:rsidRDefault="006759BA" w:rsidP="00BC0D45">
      <w:pPr>
        <w:spacing w:after="0"/>
      </w:pPr>
    </w:p>
    <w:p w14:paraId="719D599D" w14:textId="77777777" w:rsidR="006759BA" w:rsidRPr="005D63FD" w:rsidRDefault="006759BA" w:rsidP="00BC0D45">
      <w:pPr>
        <w:spacing w:after="0"/>
      </w:pPr>
    </w:p>
    <w:p w14:paraId="1D8FB54D" w14:textId="2A5187FB" w:rsidR="00942DA0" w:rsidRPr="000F5473" w:rsidRDefault="00942DA0" w:rsidP="00BC0D45">
      <w:pPr>
        <w:spacing w:after="0"/>
      </w:pPr>
    </w:p>
    <w:p w14:paraId="7831AB65" w14:textId="77289BDA" w:rsidR="00F60F5B" w:rsidRPr="000143C0" w:rsidRDefault="002A5691" w:rsidP="00BC0D45">
      <w:pPr>
        <w:pStyle w:val="Heading1"/>
        <w:spacing w:after="0"/>
        <w:mirrorIndents w:val="0"/>
        <w:jc w:val="both"/>
        <w:rPr>
          <w:sz w:val="22"/>
          <w:szCs w:val="22"/>
        </w:rPr>
      </w:pPr>
      <w:bookmarkStart w:id="86" w:name="_Toc367862849"/>
      <w:bookmarkStart w:id="87" w:name="_Toc269500081"/>
      <w:r w:rsidRPr="000143C0">
        <w:rPr>
          <w:sz w:val="22"/>
          <w:szCs w:val="22"/>
        </w:rPr>
        <w:t xml:space="preserve"> </w:t>
      </w:r>
      <w:bookmarkStart w:id="88" w:name="_Toc495620003"/>
      <w:bookmarkStart w:id="89" w:name="_Toc512520460"/>
      <w:bookmarkStart w:id="90" w:name="_Toc513111514"/>
      <w:bookmarkEnd w:id="86"/>
      <w:bookmarkEnd w:id="87"/>
      <w:bookmarkEnd w:id="88"/>
      <w:r w:rsidR="00F60F5B" w:rsidRPr="000143C0">
        <w:rPr>
          <w:sz w:val="22"/>
          <w:szCs w:val="22"/>
        </w:rPr>
        <w:t>Validity and document management</w:t>
      </w:r>
      <w:bookmarkEnd w:id="89"/>
      <w:bookmarkEnd w:id="90"/>
    </w:p>
    <w:p w14:paraId="3C1B30CF" w14:textId="71DE4422" w:rsidR="000F5473" w:rsidRDefault="000F5473" w:rsidP="00BC0D45">
      <w:pPr>
        <w:spacing w:after="0"/>
        <w:jc w:val="both"/>
      </w:pPr>
    </w:p>
    <w:p w14:paraId="6AF589BF" w14:textId="77777777" w:rsidR="00C14F6F" w:rsidRPr="007B0255" w:rsidRDefault="00C14F6F" w:rsidP="00C14F6F">
      <w:r w:rsidRPr="007B0255">
        <w:t>This document is valid from __________________(date).</w:t>
      </w:r>
    </w:p>
    <w:p w14:paraId="68B2475D" w14:textId="77777777" w:rsidR="00C14F6F" w:rsidRPr="007B0255" w:rsidRDefault="00C14F6F" w:rsidP="00C14F6F"/>
    <w:p w14:paraId="1A68B90B" w14:textId="77777777" w:rsidR="00C14F6F" w:rsidRPr="007B0255" w:rsidRDefault="00C14F6F" w:rsidP="00C14F6F">
      <w:r w:rsidRPr="007B0255">
        <w:t>The owner of this document is the Owner / Manager, who must check and, if necessary, update the document at least once a year.</w:t>
      </w:r>
    </w:p>
    <w:p w14:paraId="24B8655D" w14:textId="3D7DF220" w:rsidR="00C14F6F" w:rsidRPr="007B0255" w:rsidRDefault="00C14F6F" w:rsidP="00C14F6F">
      <w:pPr>
        <w:rPr>
          <w:b/>
        </w:rPr>
      </w:pPr>
      <w:r w:rsidRPr="00AF1E16">
        <w:rPr>
          <w:b/>
        </w:rPr>
        <w:t xml:space="preserve">This policy was adopted </w:t>
      </w:r>
      <w:proofErr w:type="gramStart"/>
      <w:r w:rsidRPr="00AF1E16">
        <w:rPr>
          <w:b/>
        </w:rPr>
        <w:t xml:space="preserve">by </w:t>
      </w:r>
      <w:r w:rsidR="00AF1E16" w:rsidRPr="00AF1E16">
        <w:rPr>
          <w:b/>
        </w:rPr>
        <w:t xml:space="preserve"> Ulla</w:t>
      </w:r>
      <w:proofErr w:type="gramEnd"/>
      <w:r w:rsidR="00AF1E16" w:rsidRPr="00AF1E16">
        <w:rPr>
          <w:b/>
        </w:rPr>
        <w:t xml:space="preserve"> </w:t>
      </w:r>
      <w:proofErr w:type="spellStart"/>
      <w:r w:rsidR="00AF1E16" w:rsidRPr="00AF1E16">
        <w:rPr>
          <w:b/>
        </w:rPr>
        <w:t>beag</w:t>
      </w:r>
      <w:proofErr w:type="spellEnd"/>
      <w:r w:rsidR="00AF1E16" w:rsidRPr="00AF1E16">
        <w:rPr>
          <w:b/>
        </w:rPr>
        <w:t xml:space="preserve"> </w:t>
      </w:r>
      <w:r w:rsidRPr="00AF1E16">
        <w:rPr>
          <w:b/>
        </w:rPr>
        <w:t xml:space="preserve">on Date: </w:t>
      </w:r>
      <w:r w:rsidR="00AF1E16">
        <w:rPr>
          <w:b/>
        </w:rPr>
        <w:t>18/5/18</w:t>
      </w:r>
    </w:p>
    <w:p w14:paraId="51156545" w14:textId="77777777" w:rsidR="00C14F6F" w:rsidRPr="007B0255" w:rsidRDefault="00C14F6F" w:rsidP="00C14F6F">
      <w:pPr>
        <w:rPr>
          <w:b/>
        </w:rPr>
      </w:pPr>
    </w:p>
    <w:p w14:paraId="3CDAE2A8" w14:textId="3A8B50ED" w:rsidR="00C14F6F" w:rsidRPr="007B0255" w:rsidRDefault="00C14F6F" w:rsidP="00C14F6F">
      <w:pPr>
        <w:rPr>
          <w:b/>
        </w:rPr>
      </w:pPr>
      <w:r w:rsidRPr="007B0255">
        <w:rPr>
          <w:b/>
        </w:rPr>
        <w:t xml:space="preserve">Signed by: </w:t>
      </w:r>
      <w:r w:rsidR="00AF1E16">
        <w:rPr>
          <w:b/>
        </w:rPr>
        <w:t xml:space="preserve"> </w:t>
      </w:r>
      <w:r w:rsidR="00AF1E16" w:rsidRPr="00AF1E16">
        <w:rPr>
          <w:rFonts w:ascii="Brush Script MT" w:hAnsi="Brush Script MT"/>
          <w:b/>
          <w:i/>
          <w:color w:val="548DD4" w:themeColor="text2" w:themeTint="99"/>
          <w:sz w:val="32"/>
          <w:szCs w:val="32"/>
        </w:rPr>
        <w:t xml:space="preserve">Denise </w:t>
      </w:r>
      <w:proofErr w:type="gramStart"/>
      <w:r w:rsidR="00AF1E16" w:rsidRPr="00AF1E16">
        <w:rPr>
          <w:rFonts w:ascii="Brush Script MT" w:hAnsi="Brush Script MT"/>
          <w:b/>
          <w:i/>
          <w:color w:val="548DD4" w:themeColor="text2" w:themeTint="99"/>
          <w:sz w:val="32"/>
          <w:szCs w:val="32"/>
        </w:rPr>
        <w:t>Sheridan</w:t>
      </w:r>
      <w:r w:rsidR="00AF1E16" w:rsidRPr="00AF1E16">
        <w:rPr>
          <w:b/>
          <w:color w:val="548DD4" w:themeColor="text2" w:themeTint="99"/>
        </w:rPr>
        <w:t xml:space="preserve"> </w:t>
      </w:r>
      <w:r w:rsidRPr="00AF1E16">
        <w:rPr>
          <w:b/>
          <w:color w:val="548DD4" w:themeColor="text2" w:themeTint="99"/>
        </w:rPr>
        <w:t xml:space="preserve"> </w:t>
      </w:r>
      <w:r w:rsidRPr="007B0255">
        <w:rPr>
          <w:b/>
        </w:rPr>
        <w:t>On</w:t>
      </w:r>
      <w:proofErr w:type="gramEnd"/>
      <w:r w:rsidRPr="007B0255">
        <w:rPr>
          <w:b/>
        </w:rPr>
        <w:t xml:space="preserve"> behalf of </w:t>
      </w:r>
      <w:r w:rsidR="00AF1E16">
        <w:rPr>
          <w:b/>
        </w:rPr>
        <w:t xml:space="preserve">Ulla </w:t>
      </w:r>
      <w:proofErr w:type="spellStart"/>
      <w:r w:rsidR="00AF1E16">
        <w:rPr>
          <w:b/>
        </w:rPr>
        <w:t>Beag</w:t>
      </w:r>
      <w:proofErr w:type="spellEnd"/>
      <w:r w:rsidR="00AF1E16">
        <w:rPr>
          <w:b/>
        </w:rPr>
        <w:t xml:space="preserve"> </w:t>
      </w:r>
    </w:p>
    <w:p w14:paraId="343611A9" w14:textId="7F23F58B" w:rsidR="00C14F6F" w:rsidRPr="007B0255" w:rsidRDefault="00C14F6F" w:rsidP="00C14F6F">
      <w:pPr>
        <w:rPr>
          <w:b/>
        </w:rPr>
      </w:pPr>
      <w:r w:rsidRPr="007B0255">
        <w:rPr>
          <w:b/>
        </w:rPr>
        <w:t xml:space="preserve">Position in </w:t>
      </w:r>
      <w:proofErr w:type="gramStart"/>
      <w:r w:rsidRPr="007B0255">
        <w:rPr>
          <w:b/>
        </w:rPr>
        <w:t>Setting</w:t>
      </w:r>
      <w:r w:rsidR="00AF1E16">
        <w:rPr>
          <w:b/>
        </w:rPr>
        <w:t xml:space="preserve"> :</w:t>
      </w:r>
      <w:proofErr w:type="gramEnd"/>
      <w:r w:rsidRPr="007B0255">
        <w:rPr>
          <w:b/>
        </w:rPr>
        <w:t xml:space="preserve"> </w:t>
      </w:r>
      <w:r w:rsidR="00AF1E16">
        <w:rPr>
          <w:b/>
        </w:rPr>
        <w:t xml:space="preserve"> Owner Manager. </w:t>
      </w:r>
    </w:p>
    <w:p w14:paraId="13337ECC" w14:textId="3D8532B0" w:rsidR="00C14F6F" w:rsidRPr="007B0255" w:rsidRDefault="00C14F6F" w:rsidP="00C14F6F">
      <w:pPr>
        <w:rPr>
          <w:b/>
        </w:rPr>
      </w:pPr>
      <w:r w:rsidRPr="007B0255">
        <w:rPr>
          <w:b/>
        </w:rPr>
        <w:t xml:space="preserve">This policy will be reviewed by </w:t>
      </w:r>
      <w:r w:rsidR="00AF1E16">
        <w:rPr>
          <w:b/>
        </w:rPr>
        <w:t xml:space="preserve">Denise Sheridan </w:t>
      </w:r>
      <w:proofErr w:type="gramStart"/>
      <w:r w:rsidRPr="007B0255">
        <w:rPr>
          <w:b/>
        </w:rPr>
        <w:t xml:space="preserve">on </w:t>
      </w:r>
      <w:r w:rsidR="00AF1E16">
        <w:rPr>
          <w:b/>
        </w:rPr>
        <w:t xml:space="preserve"> 1</w:t>
      </w:r>
      <w:proofErr w:type="gramEnd"/>
      <w:r w:rsidR="00AF1E16">
        <w:rPr>
          <w:b/>
        </w:rPr>
        <w:t>/1/20</w:t>
      </w:r>
      <w:bookmarkStart w:id="91" w:name="_GoBack"/>
      <w:bookmarkEnd w:id="91"/>
      <w:r w:rsidR="00AF1E16">
        <w:rPr>
          <w:b/>
        </w:rPr>
        <w:t>.</w:t>
      </w:r>
    </w:p>
    <w:p w14:paraId="76E8B9AB" w14:textId="0FAB3386" w:rsidR="00C14F6F" w:rsidRDefault="00C14F6F" w:rsidP="00BC0D45">
      <w:pPr>
        <w:spacing w:after="0"/>
        <w:jc w:val="both"/>
      </w:pPr>
    </w:p>
    <w:p w14:paraId="006ACCFA" w14:textId="47924192" w:rsidR="00F60F5B" w:rsidRPr="008F4729" w:rsidRDefault="00F60F5B" w:rsidP="00BC0D45">
      <w:pPr>
        <w:pBdr>
          <w:bottom w:val="single" w:sz="12" w:space="1" w:color="000000"/>
        </w:pBdr>
        <w:spacing w:after="0" w:line="259" w:lineRule="auto"/>
        <w:jc w:val="both"/>
        <w:rPr>
          <w:b/>
          <w:szCs w:val="20"/>
          <w:lang w:val="en-IE"/>
        </w:rPr>
      </w:pPr>
    </w:p>
    <w:p w14:paraId="1C465595" w14:textId="76A394C9" w:rsidR="00F60F5B" w:rsidRDefault="00F60F5B" w:rsidP="00BC0D45">
      <w:pPr>
        <w:spacing w:after="0"/>
      </w:pPr>
    </w:p>
    <w:p w14:paraId="7C8FDDF9" w14:textId="5D3C260B" w:rsidR="00F645E4" w:rsidRDefault="00F645E4" w:rsidP="00BC0D45">
      <w:pPr>
        <w:spacing w:after="0"/>
      </w:pPr>
    </w:p>
    <w:p w14:paraId="678C6ECD" w14:textId="3954F092" w:rsidR="00F645E4" w:rsidRDefault="00F645E4" w:rsidP="00BC0D45">
      <w:pPr>
        <w:spacing w:after="0"/>
      </w:pPr>
    </w:p>
    <w:p w14:paraId="0A9DF0BA" w14:textId="3E10C6B5" w:rsidR="00F645E4" w:rsidRDefault="00F645E4" w:rsidP="00BC0D45">
      <w:pPr>
        <w:spacing w:after="0"/>
      </w:pPr>
    </w:p>
    <w:p w14:paraId="24A3E439" w14:textId="77777777" w:rsidR="00F645E4" w:rsidRPr="00CF3B75" w:rsidRDefault="00F645E4" w:rsidP="00BC0D45">
      <w:pPr>
        <w:spacing w:after="0"/>
      </w:pPr>
    </w:p>
    <w:p w14:paraId="514E08E6" w14:textId="3549C30C" w:rsidR="00F60F5B" w:rsidRPr="002B7B5B" w:rsidRDefault="00067217" w:rsidP="00BC0D45">
      <w:pPr>
        <w:pBdr>
          <w:top w:val="single" w:sz="4" w:space="1" w:color="auto"/>
          <w:left w:val="single" w:sz="4" w:space="4" w:color="auto"/>
          <w:bottom w:val="single" w:sz="4" w:space="1" w:color="auto"/>
          <w:right w:val="single" w:sz="4" w:space="4" w:color="auto"/>
        </w:pBdr>
        <w:spacing w:after="0"/>
        <w:jc w:val="both"/>
        <w:rPr>
          <w:rFonts w:eastAsiaTheme="minorHAnsi" w:cstheme="minorBidi"/>
          <w:b/>
          <w:color w:val="FF9900"/>
          <w:sz w:val="28"/>
          <w:szCs w:val="28"/>
        </w:rPr>
      </w:pPr>
      <w:r w:rsidRPr="002B7B5B">
        <w:rPr>
          <w:rFonts w:eastAsiaTheme="minorHAnsi" w:cstheme="minorBidi"/>
          <w:b/>
          <w:color w:val="FF9900"/>
          <w:sz w:val="28"/>
          <w:szCs w:val="28"/>
        </w:rPr>
        <w:t xml:space="preserve">Disclaimer: </w:t>
      </w:r>
      <w:r w:rsidR="00F60F5B" w:rsidRPr="002B7B5B">
        <w:rPr>
          <w:rFonts w:eastAsiaTheme="minorHAnsi" w:cstheme="minorBidi"/>
          <w:b/>
          <w:color w:val="FF9900"/>
          <w:sz w:val="28"/>
          <w:szCs w:val="28"/>
        </w:rPr>
        <w:t>Please note this is a guide to a</w:t>
      </w:r>
      <w:r w:rsidR="002B7B5B">
        <w:rPr>
          <w:rFonts w:eastAsiaTheme="minorHAnsi" w:cstheme="minorBidi"/>
          <w:b/>
          <w:color w:val="FF9900"/>
          <w:sz w:val="28"/>
          <w:szCs w:val="28"/>
        </w:rPr>
        <w:t xml:space="preserve"> Personal Data Protection Policy</w:t>
      </w:r>
      <w:r w:rsidR="00F60F5B" w:rsidRPr="002B7B5B">
        <w:rPr>
          <w:rFonts w:eastAsiaTheme="minorHAnsi" w:cstheme="minorBidi"/>
          <w:b/>
          <w:color w:val="FF9900"/>
          <w:sz w:val="28"/>
          <w:szCs w:val="28"/>
        </w:rPr>
        <w:t xml:space="preserve">. It is not meant to be directly copied and it is highly recommended that all </w:t>
      </w:r>
      <w:r w:rsidRPr="002B7B5B">
        <w:rPr>
          <w:rFonts w:eastAsiaTheme="minorHAnsi" w:cstheme="minorBidi"/>
          <w:b/>
          <w:color w:val="FF9900"/>
          <w:sz w:val="28"/>
          <w:szCs w:val="28"/>
        </w:rPr>
        <w:t xml:space="preserve">service providers </w:t>
      </w:r>
      <w:r w:rsidR="00F60F5B" w:rsidRPr="002B7B5B">
        <w:rPr>
          <w:rFonts w:eastAsiaTheme="minorHAnsi" w:cstheme="minorBidi"/>
          <w:b/>
          <w:color w:val="FF9900"/>
          <w:sz w:val="28"/>
          <w:szCs w:val="28"/>
        </w:rPr>
        <w:t xml:space="preserve">develop documents specific to their service and needs. </w:t>
      </w:r>
    </w:p>
    <w:p w14:paraId="39B847BE" w14:textId="77777777" w:rsidR="00F60F5B" w:rsidRDefault="00F60F5B" w:rsidP="00BC0D45">
      <w:pPr>
        <w:spacing w:after="0"/>
        <w:rPr>
          <w:sz w:val="18"/>
          <w:szCs w:val="18"/>
        </w:rPr>
      </w:pPr>
    </w:p>
    <w:p w14:paraId="4E55DCEF" w14:textId="66AAAFA2" w:rsidR="00942DA0" w:rsidRPr="005D63FD" w:rsidRDefault="00942DA0"/>
    <w:sectPr w:rsidR="00942DA0" w:rsidRPr="005D63FD" w:rsidSect="0093758E">
      <w:headerReference w:type="even" r:id="rId8"/>
      <w:headerReference w:type="default" r:id="rId9"/>
      <w:footerReference w:type="default" r:id="rId10"/>
      <w:headerReference w:type="first" r:id="rId11"/>
      <w:footerReference w:type="first" r:id="rId12"/>
      <w:pgSz w:w="11906" w:h="16838"/>
      <w:pgMar w:top="1418" w:right="1418" w:bottom="1418" w:left="1418" w:header="709" w:footer="58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D7E1" w14:textId="77777777" w:rsidR="00AE766C" w:rsidRDefault="00AE766C">
      <w:pPr>
        <w:spacing w:after="0" w:line="240" w:lineRule="auto"/>
      </w:pPr>
      <w:r>
        <w:separator/>
      </w:r>
    </w:p>
  </w:endnote>
  <w:endnote w:type="continuationSeparator" w:id="0">
    <w:p w14:paraId="0988ED6B" w14:textId="77777777" w:rsidR="00AE766C" w:rsidRDefault="00AE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840B" w14:textId="5E8413DE" w:rsidR="00C14F6F" w:rsidRDefault="00AE766C" w:rsidP="00C14F6F">
    <w:pPr>
      <w:pStyle w:val="Footer"/>
      <w:jc w:val="right"/>
    </w:pPr>
    <w:sdt>
      <w:sdtPr>
        <w:id w:val="993071406"/>
        <w:docPartObj>
          <w:docPartGallery w:val="Page Numbers (Bottom of Page)"/>
          <w:docPartUnique/>
        </w:docPartObj>
      </w:sdtPr>
      <w:sdtEndPr>
        <w:rPr>
          <w:noProof/>
        </w:rPr>
      </w:sdtEndPr>
      <w:sdtContent>
        <w:r w:rsidR="00C14F6F">
          <w:fldChar w:fldCharType="begin"/>
        </w:r>
        <w:r w:rsidR="00C14F6F">
          <w:instrText xml:space="preserve"> PAGE   \* MERGEFORMAT </w:instrText>
        </w:r>
        <w:r w:rsidR="00C14F6F">
          <w:fldChar w:fldCharType="separate"/>
        </w:r>
        <w:r w:rsidR="00F645E4">
          <w:rPr>
            <w:noProof/>
          </w:rPr>
          <w:t>9</w:t>
        </w:r>
        <w:r w:rsidR="00C14F6F">
          <w:rPr>
            <w:noProof/>
          </w:rPr>
          <w:fldChar w:fldCharType="end"/>
        </w:r>
      </w:sdtContent>
    </w:sdt>
  </w:p>
  <w:p w14:paraId="5E4716EB" w14:textId="05376D1C" w:rsidR="00AC551A" w:rsidRPr="00C14F6F" w:rsidRDefault="00C14F6F" w:rsidP="00C14F6F">
    <w:pPr>
      <w:pStyle w:val="Footer"/>
    </w:pPr>
    <w:r w:rsidRPr="00D001E3">
      <w:t>©Early Childhood Ireland 201</w:t>
    </w:r>
    <w: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0898" w14:textId="525D7D28" w:rsidR="00AC551A" w:rsidRDefault="00AC551A">
    <w:pPr>
      <w:pStyle w:val="Footer"/>
    </w:pPr>
    <w:r w:rsidRPr="00D001E3">
      <w:t>©Early Childhood Ireland 201</w:t>
    </w:r>
    <w:r>
      <w:t>8</w:t>
    </w:r>
  </w:p>
  <w:p w14:paraId="48E34C40" w14:textId="77777777" w:rsidR="00AC551A" w:rsidRDefault="00AC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2B2A" w14:textId="77777777" w:rsidR="00AE766C" w:rsidRDefault="00AE766C">
      <w:pPr>
        <w:spacing w:after="0" w:line="240" w:lineRule="auto"/>
      </w:pPr>
      <w:r>
        <w:separator/>
      </w:r>
    </w:p>
  </w:footnote>
  <w:footnote w:type="continuationSeparator" w:id="0">
    <w:p w14:paraId="64B836DC" w14:textId="77777777" w:rsidR="00AE766C" w:rsidRDefault="00AE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427B" w14:textId="7036FF82" w:rsidR="00C14F6F" w:rsidRDefault="00AE766C">
    <w:pPr>
      <w:pStyle w:val="Header"/>
    </w:pPr>
    <w:r>
      <w:rPr>
        <w:noProof/>
      </w:rPr>
      <w:pict w14:anchorId="08F50C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88360" o:spid="_x0000_s2050" type="#_x0000_t75" style="position:absolute;margin-left:0;margin-top:0;width:453.3pt;height:406.5pt;z-index:-251657216;mso-position-horizontal:center;mso-position-horizontal-relative:margin;mso-position-vertical:center;mso-position-vertical-relative:margin" o:allowincell="f">
          <v:imagedata r:id="rId1" o:title="Ec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B8E3" w14:textId="658542A4" w:rsidR="00AC551A" w:rsidRDefault="00AE766C">
    <w:pPr>
      <w:pStyle w:val="Header"/>
    </w:pPr>
    <w:r>
      <w:rPr>
        <w:noProof/>
      </w:rPr>
      <w:pict w14:anchorId="445A7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88361" o:spid="_x0000_s2051" type="#_x0000_t75" style="position:absolute;margin-left:0;margin-top:0;width:453.3pt;height:406.5pt;z-index:-251656192;mso-position-horizontal:center;mso-position-horizontal-relative:margin;mso-position-vertical:center;mso-position-vertical-relative:margin" o:allowincell="f">
          <v:imagedata r:id="rId1" o:title="Eci logo" gain="19661f" blacklevel="22938f"/>
          <w10:wrap anchorx="margin" anchory="margin"/>
        </v:shape>
      </w:pict>
    </w:r>
    <w:r w:rsidR="00AC551A">
      <w:rPr>
        <w:noProof/>
      </w:rPr>
      <w:drawing>
        <wp:inline distT="0" distB="0" distL="0" distR="0" wp14:anchorId="79ED8E2F" wp14:editId="5A9BB422">
          <wp:extent cx="942975" cy="843131"/>
          <wp:effectExtent l="0" t="0" r="0" b="0"/>
          <wp:docPr id="11" name="Picture 1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jpg"/>
                  <pic:cNvPicPr/>
                </pic:nvPicPr>
                <pic:blipFill>
                  <a:blip r:embed="rId2">
                    <a:extLst>
                      <a:ext uri="{28A0092B-C50C-407E-A947-70E740481C1C}">
                        <a14:useLocalDpi xmlns:a14="http://schemas.microsoft.com/office/drawing/2010/main" val="0"/>
                      </a:ext>
                    </a:extLst>
                  </a:blip>
                  <a:stretch>
                    <a:fillRect/>
                  </a:stretch>
                </pic:blipFill>
                <pic:spPr>
                  <a:xfrm>
                    <a:off x="0" y="0"/>
                    <a:ext cx="946648" cy="846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1152" w14:textId="37B9EE64" w:rsidR="00AC551A" w:rsidRDefault="00AE766C">
    <w:pPr>
      <w:pStyle w:val="Header"/>
    </w:pPr>
    <w:r>
      <w:rPr>
        <w:noProof/>
        <w:sz w:val="20"/>
        <w:szCs w:val="20"/>
      </w:rPr>
      <w:pict w14:anchorId="72FB4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5188359" o:spid="_x0000_s2049" type="#_x0000_t75" style="position:absolute;margin-left:0;margin-top:0;width:453.3pt;height:406.5pt;z-index:-251658240;mso-position-horizontal:center;mso-position-horizontal-relative:margin;mso-position-vertical:center;mso-position-vertical-relative:margin" o:allowincell="f">
          <v:imagedata r:id="rId1" o:title="Eci logo" gain="19661f" blacklevel="22938f"/>
          <w10:wrap anchorx="margin" anchory="margin"/>
        </v:shape>
      </w:pict>
    </w:r>
    <w:r w:rsidR="00AC551A">
      <w:rPr>
        <w:noProof/>
        <w:sz w:val="20"/>
        <w:szCs w:val="20"/>
      </w:rPr>
      <w:drawing>
        <wp:inline distT="0" distB="0" distL="0" distR="0" wp14:anchorId="7E5EC0D4" wp14:editId="1418751D">
          <wp:extent cx="857250" cy="766482"/>
          <wp:effectExtent l="0" t="0" r="0" b="0"/>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jpg"/>
                  <pic:cNvPicPr/>
                </pic:nvPicPr>
                <pic:blipFill>
                  <a:blip r:embed="rId2">
                    <a:extLst>
                      <a:ext uri="{28A0092B-C50C-407E-A947-70E740481C1C}">
                        <a14:useLocalDpi xmlns:a14="http://schemas.microsoft.com/office/drawing/2010/main" val="0"/>
                      </a:ext>
                    </a:extLst>
                  </a:blip>
                  <a:stretch>
                    <a:fillRect/>
                  </a:stretch>
                </pic:blipFill>
                <pic:spPr>
                  <a:xfrm>
                    <a:off x="0" y="0"/>
                    <a:ext cx="871965" cy="779639"/>
                  </a:xfrm>
                  <a:prstGeom prst="rect">
                    <a:avLst/>
                  </a:prstGeom>
                </pic:spPr>
              </pic:pic>
            </a:graphicData>
          </a:graphic>
        </wp:inline>
      </w:drawing>
    </w:r>
  </w:p>
  <w:p w14:paraId="31DDE0F8" w14:textId="77777777" w:rsidR="00AC551A" w:rsidRDefault="00AC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503"/>
    <w:multiLevelType w:val="hybridMultilevel"/>
    <w:tmpl w:val="A330D57C"/>
    <w:lvl w:ilvl="0" w:tplc="1809000F">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4230FB8"/>
    <w:multiLevelType w:val="multilevel"/>
    <w:tmpl w:val="65BEC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88649C2"/>
    <w:multiLevelType w:val="multilevel"/>
    <w:tmpl w:val="B846D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930975"/>
    <w:multiLevelType w:val="multilevel"/>
    <w:tmpl w:val="F88EED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E250B6E"/>
    <w:multiLevelType w:val="multilevel"/>
    <w:tmpl w:val="64EC15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E2927A3"/>
    <w:multiLevelType w:val="multilevel"/>
    <w:tmpl w:val="A76A20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3533EF0"/>
    <w:multiLevelType w:val="hybridMultilevel"/>
    <w:tmpl w:val="9BF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79A32C37"/>
    <w:multiLevelType w:val="multilevel"/>
    <w:tmpl w:val="C6DEC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9"/>
  </w:num>
  <w:num w:numId="3">
    <w:abstractNumId w:val="7"/>
  </w:num>
  <w:num w:numId="4">
    <w:abstractNumId w:val="3"/>
  </w:num>
  <w:num w:numId="5">
    <w:abstractNumId w:val="10"/>
  </w:num>
  <w:num w:numId="6">
    <w:abstractNumId w:val="1"/>
  </w:num>
  <w:num w:numId="7">
    <w:abstractNumId w:val="5"/>
  </w:num>
  <w:num w:numId="8">
    <w:abstractNumId w:val="2"/>
  </w:num>
  <w:num w:numId="9">
    <w:abstractNumId w:val="6"/>
  </w:num>
  <w:num w:numId="10">
    <w:abstractNumId w:val="8"/>
  </w:num>
  <w:num w:numId="11">
    <w:abstractNumId w:val="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xMDcH0ubmRhYWlko6SsGpxcWZ+XkgBYa1ABbDQTwsAAAA"/>
  </w:docVars>
  <w:rsids>
    <w:rsidRoot w:val="00942DA0"/>
    <w:rsid w:val="000143C0"/>
    <w:rsid w:val="00027434"/>
    <w:rsid w:val="00033355"/>
    <w:rsid w:val="00040B24"/>
    <w:rsid w:val="000554B0"/>
    <w:rsid w:val="00067217"/>
    <w:rsid w:val="000B147E"/>
    <w:rsid w:val="000B6AD0"/>
    <w:rsid w:val="000F25B0"/>
    <w:rsid w:val="000F5473"/>
    <w:rsid w:val="00125DEE"/>
    <w:rsid w:val="001768C5"/>
    <w:rsid w:val="001C6170"/>
    <w:rsid w:val="00202815"/>
    <w:rsid w:val="00206406"/>
    <w:rsid w:val="002200EB"/>
    <w:rsid w:val="00226CBA"/>
    <w:rsid w:val="002533F7"/>
    <w:rsid w:val="002705ED"/>
    <w:rsid w:val="00277CC3"/>
    <w:rsid w:val="002970C6"/>
    <w:rsid w:val="002A5691"/>
    <w:rsid w:val="002B37CC"/>
    <w:rsid w:val="002B7B5B"/>
    <w:rsid w:val="002C0DCB"/>
    <w:rsid w:val="002F6331"/>
    <w:rsid w:val="00300E3B"/>
    <w:rsid w:val="003518E1"/>
    <w:rsid w:val="0039090F"/>
    <w:rsid w:val="003B5DC5"/>
    <w:rsid w:val="0043587E"/>
    <w:rsid w:val="00471292"/>
    <w:rsid w:val="004D3EDB"/>
    <w:rsid w:val="005007F5"/>
    <w:rsid w:val="00512E24"/>
    <w:rsid w:val="005238DD"/>
    <w:rsid w:val="00524A2C"/>
    <w:rsid w:val="00527CCF"/>
    <w:rsid w:val="0054464C"/>
    <w:rsid w:val="005D63FD"/>
    <w:rsid w:val="005E126C"/>
    <w:rsid w:val="005E7F30"/>
    <w:rsid w:val="005F5F55"/>
    <w:rsid w:val="00601818"/>
    <w:rsid w:val="0060257E"/>
    <w:rsid w:val="0063781E"/>
    <w:rsid w:val="00644E09"/>
    <w:rsid w:val="006759BA"/>
    <w:rsid w:val="0068357F"/>
    <w:rsid w:val="00695512"/>
    <w:rsid w:val="006D7B37"/>
    <w:rsid w:val="006E5CD1"/>
    <w:rsid w:val="006F1656"/>
    <w:rsid w:val="006F2326"/>
    <w:rsid w:val="00700CD3"/>
    <w:rsid w:val="00702EEC"/>
    <w:rsid w:val="00721CB0"/>
    <w:rsid w:val="0072296F"/>
    <w:rsid w:val="00733DA1"/>
    <w:rsid w:val="007437A7"/>
    <w:rsid w:val="007665B2"/>
    <w:rsid w:val="00781A64"/>
    <w:rsid w:val="007C6DD0"/>
    <w:rsid w:val="00852033"/>
    <w:rsid w:val="0085226C"/>
    <w:rsid w:val="00890911"/>
    <w:rsid w:val="008A25E6"/>
    <w:rsid w:val="008D0974"/>
    <w:rsid w:val="008E759E"/>
    <w:rsid w:val="008F2F3B"/>
    <w:rsid w:val="0090430C"/>
    <w:rsid w:val="00904E6D"/>
    <w:rsid w:val="00933A61"/>
    <w:rsid w:val="0093758E"/>
    <w:rsid w:val="00940062"/>
    <w:rsid w:val="00942DA0"/>
    <w:rsid w:val="009738D5"/>
    <w:rsid w:val="009E5F52"/>
    <w:rsid w:val="009F2AE9"/>
    <w:rsid w:val="00A01546"/>
    <w:rsid w:val="00A0448C"/>
    <w:rsid w:val="00A13DAF"/>
    <w:rsid w:val="00A35F7B"/>
    <w:rsid w:val="00A41795"/>
    <w:rsid w:val="00AA1238"/>
    <w:rsid w:val="00AA4397"/>
    <w:rsid w:val="00AC551A"/>
    <w:rsid w:val="00AE766C"/>
    <w:rsid w:val="00AF08F8"/>
    <w:rsid w:val="00AF1E16"/>
    <w:rsid w:val="00AF7906"/>
    <w:rsid w:val="00B22FB9"/>
    <w:rsid w:val="00B339ED"/>
    <w:rsid w:val="00B554C4"/>
    <w:rsid w:val="00B7377E"/>
    <w:rsid w:val="00B90C25"/>
    <w:rsid w:val="00BB4146"/>
    <w:rsid w:val="00BB5F15"/>
    <w:rsid w:val="00BC0D0F"/>
    <w:rsid w:val="00BC0D45"/>
    <w:rsid w:val="00BE01E6"/>
    <w:rsid w:val="00C14F6F"/>
    <w:rsid w:val="00C30458"/>
    <w:rsid w:val="00C37B4C"/>
    <w:rsid w:val="00C76BAE"/>
    <w:rsid w:val="00C94E29"/>
    <w:rsid w:val="00C96BAC"/>
    <w:rsid w:val="00CC7C1C"/>
    <w:rsid w:val="00CD0215"/>
    <w:rsid w:val="00CD4761"/>
    <w:rsid w:val="00CF6374"/>
    <w:rsid w:val="00D07E91"/>
    <w:rsid w:val="00D118AD"/>
    <w:rsid w:val="00D3732D"/>
    <w:rsid w:val="00D707DF"/>
    <w:rsid w:val="00D70868"/>
    <w:rsid w:val="00D73C1A"/>
    <w:rsid w:val="00DC115B"/>
    <w:rsid w:val="00E264B6"/>
    <w:rsid w:val="00E30546"/>
    <w:rsid w:val="00E8657E"/>
    <w:rsid w:val="00E91712"/>
    <w:rsid w:val="00EB43F6"/>
    <w:rsid w:val="00EC2617"/>
    <w:rsid w:val="00F228C2"/>
    <w:rsid w:val="00F308D3"/>
    <w:rsid w:val="00F60F5B"/>
    <w:rsid w:val="00F645E4"/>
    <w:rsid w:val="00FB24DD"/>
    <w:rsid w:val="00FE7B61"/>
    <w:rsid w:val="00FF6EA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4CD5A"/>
  <w15:docId w15:val="{9DAC0B25-A2EC-4A17-90CF-7771951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4ED"/>
    <w:pPr>
      <w:spacing w:after="200" w:line="276" w:lineRule="auto"/>
      <w:mirrorIndents/>
    </w:pPr>
    <w:rPr>
      <w:rFonts w:asciiTheme="minorHAnsi" w:hAnsiTheme="minorHAnsi" w:cstheme="minorHAnsi"/>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3914ED"/>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paragraph" w:styleId="Heading4">
    <w:name w:val="heading 4"/>
    <w:basedOn w:val="Normal"/>
    <w:next w:val="Normal"/>
    <w:link w:val="Heading4Char"/>
    <w:uiPriority w:val="9"/>
    <w:unhideWhenUsed/>
    <w:qFormat/>
    <w:rsid w:val="00847B1E"/>
    <w:pPr>
      <w:keepNext/>
      <w:keepLines/>
      <w:suppressAutoHyphens/>
      <w:spacing w:before="40" w:line="100" w:lineRule="atLeast"/>
      <w:jc w:val="both"/>
      <w:outlineLvl w:val="3"/>
    </w:pPr>
    <w:rPr>
      <w:rFonts w:asciiTheme="majorHAnsi" w:eastAsiaTheme="majorEastAsia" w:hAnsiTheme="majorHAnsi" w:cstheme="majorBidi"/>
      <w:i/>
      <w:iCs/>
      <w:color w:val="365F91" w:themeColor="accent1" w:themeShade="BF"/>
      <w:sz w:val="21"/>
      <w:szCs w:val="21"/>
      <w:lang w:val="en-US" w:eastAsia="ar-SA"/>
    </w:rPr>
  </w:style>
  <w:style w:type="paragraph" w:styleId="Heading5">
    <w:name w:val="heading 5"/>
    <w:basedOn w:val="Normal"/>
    <w:next w:val="Normal"/>
    <w:link w:val="Heading5Char"/>
    <w:uiPriority w:val="9"/>
    <w:semiHidden/>
    <w:unhideWhenUsed/>
    <w:qFormat/>
    <w:rsid w:val="00847B1E"/>
    <w:pPr>
      <w:keepNext/>
      <w:keepLines/>
      <w:suppressAutoHyphens/>
      <w:spacing w:before="40" w:line="100" w:lineRule="atLeast"/>
      <w:jc w:val="both"/>
      <w:outlineLvl w:val="4"/>
    </w:pPr>
    <w:rPr>
      <w:rFonts w:asciiTheme="majorHAnsi" w:eastAsiaTheme="majorEastAsia" w:hAnsiTheme="majorHAnsi" w:cstheme="majorBidi"/>
      <w:color w:val="365F91" w:themeColor="accent1" w:themeShade="BF"/>
      <w:sz w:val="21"/>
      <w:szCs w:val="21"/>
      <w:lang w:val="en-US" w:eastAsia="ar-SA"/>
    </w:rPr>
  </w:style>
  <w:style w:type="paragraph" w:styleId="Heading6">
    <w:name w:val="heading 6"/>
    <w:basedOn w:val="Normal"/>
    <w:next w:val="Normal"/>
    <w:link w:val="Heading6Char"/>
    <w:uiPriority w:val="9"/>
    <w:semiHidden/>
    <w:unhideWhenUsed/>
    <w:qFormat/>
    <w:rsid w:val="00847B1E"/>
    <w:pPr>
      <w:keepNext/>
      <w:keepLines/>
      <w:suppressAutoHyphens/>
      <w:spacing w:before="40" w:line="100" w:lineRule="atLeast"/>
      <w:jc w:val="both"/>
      <w:outlineLvl w:val="5"/>
    </w:pPr>
    <w:rPr>
      <w:rFonts w:asciiTheme="majorHAnsi" w:eastAsiaTheme="majorEastAsia" w:hAnsiTheme="majorHAnsi" w:cstheme="majorBidi"/>
      <w:color w:val="243F60" w:themeColor="accent1" w:themeShade="7F"/>
      <w:sz w:val="21"/>
      <w:szCs w:val="21"/>
      <w:lang w:val="en-US" w:eastAsia="ar-SA"/>
    </w:rPr>
  </w:style>
  <w:style w:type="paragraph" w:styleId="Heading7">
    <w:name w:val="heading 7"/>
    <w:basedOn w:val="Normal"/>
    <w:next w:val="Normal"/>
    <w:link w:val="Heading7Char"/>
    <w:uiPriority w:val="9"/>
    <w:semiHidden/>
    <w:unhideWhenUsed/>
    <w:qFormat/>
    <w:rsid w:val="00847B1E"/>
    <w:pPr>
      <w:keepNext/>
      <w:keepLines/>
      <w:suppressAutoHyphens/>
      <w:spacing w:before="40" w:line="100" w:lineRule="atLeast"/>
      <w:jc w:val="both"/>
      <w:outlineLvl w:val="6"/>
    </w:pPr>
    <w:rPr>
      <w:rFonts w:asciiTheme="majorHAnsi" w:eastAsiaTheme="majorEastAsia" w:hAnsiTheme="majorHAnsi" w:cstheme="majorBidi"/>
      <w:i/>
      <w:iCs/>
      <w:color w:val="243F60" w:themeColor="accent1" w:themeShade="7F"/>
      <w:sz w:val="21"/>
      <w:szCs w:val="21"/>
      <w:lang w:val="en-US" w:eastAsia="ar-SA"/>
    </w:rPr>
  </w:style>
  <w:style w:type="paragraph" w:styleId="Heading8">
    <w:name w:val="heading 8"/>
    <w:basedOn w:val="Normal"/>
    <w:next w:val="Normal"/>
    <w:link w:val="Heading8Char"/>
    <w:uiPriority w:val="9"/>
    <w:semiHidden/>
    <w:unhideWhenUsed/>
    <w:qFormat/>
    <w:rsid w:val="00847B1E"/>
    <w:pPr>
      <w:keepNext/>
      <w:keepLines/>
      <w:suppressAutoHyphens/>
      <w:spacing w:before="40" w:line="100" w:lineRule="atLeast"/>
      <w:jc w:val="both"/>
      <w:outlineLvl w:val="7"/>
    </w:pPr>
    <w:rPr>
      <w:rFonts w:asciiTheme="majorHAnsi" w:eastAsiaTheme="majorEastAsia" w:hAnsiTheme="majorHAnsi" w:cstheme="majorBidi"/>
      <w:color w:val="272727" w:themeColor="text1" w:themeTint="D8"/>
      <w:sz w:val="21"/>
      <w:szCs w:val="21"/>
      <w:lang w:val="en-US" w:eastAsia="ar-SA"/>
    </w:rPr>
  </w:style>
  <w:style w:type="paragraph" w:styleId="Heading9">
    <w:name w:val="heading 9"/>
    <w:basedOn w:val="Normal"/>
    <w:next w:val="Normal"/>
    <w:link w:val="Heading9Char"/>
    <w:uiPriority w:val="9"/>
    <w:unhideWhenUsed/>
    <w:qFormat/>
    <w:rsid w:val="00847B1E"/>
    <w:pPr>
      <w:keepNext/>
      <w:keepLines/>
      <w:suppressAutoHyphens/>
      <w:spacing w:before="40" w:line="100" w:lineRule="atLeast"/>
      <w:jc w:val="both"/>
      <w:outlineLvl w:val="8"/>
    </w:pPr>
    <w:rPr>
      <w:rFonts w:asciiTheme="majorHAnsi" w:eastAsiaTheme="majorEastAsia" w:hAnsiTheme="majorHAnsi" w:cstheme="majorBidi"/>
      <w:i/>
      <w:iCs/>
      <w:color w:val="272727" w:themeColor="text1" w:themeTint="D8"/>
      <w:sz w:val="21"/>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rFonts w:asciiTheme="minorHAnsi" w:hAnsiTheme="minorHAnsi" w:cstheme="minorHAnsi"/>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3914ED"/>
    <w:rPr>
      <w:rFonts w:asciiTheme="minorHAnsi" w:hAnsiTheme="minorHAnsi" w:cstheme="minorHAnsi"/>
      <w:b/>
      <w:sz w:val="24"/>
      <w:szCs w:val="24"/>
      <w:lang w:val="en-GB" w:eastAsia="en-US"/>
    </w:rPr>
  </w:style>
  <w:style w:type="character" w:customStyle="1" w:styleId="Heading3Char">
    <w:name w:val="Heading 3 Char"/>
    <w:link w:val="Heading3"/>
    <w:uiPriority w:val="9"/>
    <w:qFormat/>
    <w:rsid w:val="00C73CE6"/>
    <w:rPr>
      <w:rFonts w:asciiTheme="minorHAnsi" w:hAnsiTheme="minorHAnsi" w:cstheme="minorHAnsi"/>
      <w:b/>
      <w:i/>
      <w:sz w:val="22"/>
      <w:szCs w:val="22"/>
      <w:lang w:val="en-GB" w:eastAsia="en-US"/>
    </w:rPr>
  </w:style>
  <w:style w:type="character" w:customStyle="1" w:styleId="Heading4Char">
    <w:name w:val="Heading 4 Char"/>
    <w:basedOn w:val="DefaultParagraphFont"/>
    <w:link w:val="Heading4"/>
    <w:uiPriority w:val="9"/>
    <w:qFormat/>
    <w:rsid w:val="00847B1E"/>
    <w:rPr>
      <w:rFonts w:asciiTheme="majorHAnsi" w:eastAsiaTheme="majorEastAsia" w:hAnsiTheme="majorHAnsi" w:cstheme="majorBidi"/>
      <w:i/>
      <w:iCs/>
      <w:color w:val="365F91" w:themeColor="accent1" w:themeShade="BF"/>
      <w:sz w:val="21"/>
      <w:szCs w:val="21"/>
      <w:lang w:val="en-US" w:eastAsia="ar-SA"/>
    </w:rPr>
  </w:style>
  <w:style w:type="character" w:customStyle="1" w:styleId="Heading5Char">
    <w:name w:val="Heading 5 Char"/>
    <w:basedOn w:val="DefaultParagraphFont"/>
    <w:link w:val="Heading5"/>
    <w:uiPriority w:val="9"/>
    <w:semiHidden/>
    <w:qFormat/>
    <w:rsid w:val="00847B1E"/>
    <w:rPr>
      <w:rFonts w:asciiTheme="majorHAnsi" w:eastAsiaTheme="majorEastAsia" w:hAnsiTheme="majorHAnsi" w:cstheme="majorBidi"/>
      <w:color w:val="365F91" w:themeColor="accent1" w:themeShade="BF"/>
      <w:sz w:val="21"/>
      <w:szCs w:val="21"/>
      <w:lang w:val="en-US" w:eastAsia="ar-SA"/>
    </w:rPr>
  </w:style>
  <w:style w:type="character" w:customStyle="1" w:styleId="Heading6Char">
    <w:name w:val="Heading 6 Char"/>
    <w:basedOn w:val="DefaultParagraphFont"/>
    <w:link w:val="Heading6"/>
    <w:uiPriority w:val="9"/>
    <w:semiHidden/>
    <w:qFormat/>
    <w:rsid w:val="00847B1E"/>
    <w:rPr>
      <w:rFonts w:asciiTheme="majorHAnsi" w:eastAsiaTheme="majorEastAsia" w:hAnsiTheme="majorHAnsi" w:cstheme="majorBidi"/>
      <w:color w:val="243F60" w:themeColor="accent1" w:themeShade="7F"/>
      <w:sz w:val="21"/>
      <w:szCs w:val="21"/>
      <w:lang w:val="en-US" w:eastAsia="ar-SA"/>
    </w:rPr>
  </w:style>
  <w:style w:type="character" w:customStyle="1" w:styleId="Heading7Char">
    <w:name w:val="Heading 7 Char"/>
    <w:basedOn w:val="DefaultParagraphFont"/>
    <w:link w:val="Heading7"/>
    <w:uiPriority w:val="9"/>
    <w:semiHidden/>
    <w:qFormat/>
    <w:rsid w:val="00847B1E"/>
    <w:rPr>
      <w:rFonts w:asciiTheme="majorHAnsi" w:eastAsiaTheme="majorEastAsia" w:hAnsiTheme="majorHAnsi" w:cstheme="majorBidi"/>
      <w:i/>
      <w:iCs/>
      <w:color w:val="243F60" w:themeColor="accent1" w:themeShade="7F"/>
      <w:sz w:val="21"/>
      <w:szCs w:val="21"/>
      <w:lang w:val="en-US" w:eastAsia="ar-SA"/>
    </w:rPr>
  </w:style>
  <w:style w:type="character" w:customStyle="1" w:styleId="Heading8Char">
    <w:name w:val="Heading 8 Char"/>
    <w:basedOn w:val="DefaultParagraphFont"/>
    <w:link w:val="Heading8"/>
    <w:uiPriority w:val="9"/>
    <w:semiHidden/>
    <w:qFormat/>
    <w:rsid w:val="00847B1E"/>
    <w:rPr>
      <w:rFonts w:asciiTheme="majorHAnsi" w:eastAsiaTheme="majorEastAsia" w:hAnsiTheme="majorHAnsi" w:cstheme="majorBidi"/>
      <w:color w:val="272727" w:themeColor="text1" w:themeTint="D8"/>
      <w:sz w:val="21"/>
      <w:szCs w:val="21"/>
      <w:lang w:val="en-US" w:eastAsia="ar-SA"/>
    </w:rPr>
  </w:style>
  <w:style w:type="character" w:customStyle="1" w:styleId="Heading9Char">
    <w:name w:val="Heading 9 Char"/>
    <w:basedOn w:val="DefaultParagraphFont"/>
    <w:link w:val="Heading9"/>
    <w:uiPriority w:val="9"/>
    <w:qFormat/>
    <w:rsid w:val="00847B1E"/>
    <w:rPr>
      <w:rFonts w:asciiTheme="majorHAnsi" w:eastAsiaTheme="majorEastAsia" w:hAnsiTheme="majorHAnsi" w:cstheme="majorBidi"/>
      <w:i/>
      <w:iCs/>
      <w:color w:val="272727" w:themeColor="text1" w:themeTint="D8"/>
      <w:sz w:val="21"/>
      <w:szCs w:val="21"/>
      <w:lang w:val="en-US" w:eastAsia="ar-SA"/>
    </w:rPr>
  </w:style>
  <w:style w:type="character" w:customStyle="1" w:styleId="Mention1">
    <w:name w:val="Mention1"/>
    <w:basedOn w:val="DefaultParagraphFont"/>
    <w:uiPriority w:val="99"/>
    <w:semiHidden/>
    <w:unhideWhenUsed/>
    <w:qFormat/>
    <w:rsid w:val="009359D3"/>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rPr>
      <w:rFonts w:ascii="Tahoma" w:hAnsi="Tahoma"/>
      <w:sz w:val="16"/>
      <w:szCs w:val="16"/>
    </w:rPr>
  </w:style>
  <w:style w:type="paragraph" w:styleId="TOC1">
    <w:name w:val="toc 1"/>
    <w:basedOn w:val="Normal"/>
    <w:next w:val="Normal"/>
    <w:autoRedefine/>
    <w:uiPriority w:val="39"/>
    <w:unhideWhenUsed/>
    <w:rsid w:val="00781A64"/>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781A64"/>
    <w:pPr>
      <w:tabs>
        <w:tab w:val="right" w:leader="dot" w:pos="9061"/>
      </w:tabs>
      <w:spacing w:after="0"/>
      <w:ind w:left="221"/>
    </w:pPr>
    <w:rPr>
      <w:smallCaps/>
      <w:sz w:val="20"/>
      <w:szCs w:val="20"/>
    </w:rPr>
  </w:style>
  <w:style w:type="paragraph" w:styleId="TOC3">
    <w:name w:val="toc 3"/>
    <w:basedOn w:val="Normal"/>
    <w:next w:val="Normal"/>
    <w:autoRedefine/>
    <w:uiPriority w:val="39"/>
    <w:unhideWhenUsed/>
    <w:rsid w:val="00F228C2"/>
    <w:pPr>
      <w:tabs>
        <w:tab w:val="left" w:pos="1320"/>
        <w:tab w:val="right" w:leader="dot" w:pos="9060"/>
      </w:tabs>
      <w:spacing w:after="0"/>
      <w:ind w:left="440"/>
    </w:pPr>
    <w:rPr>
      <w:i/>
      <w:iCs/>
      <w:sz w:val="20"/>
      <w:szCs w:val="20"/>
    </w:rPr>
  </w:style>
  <w:style w:type="paragraph" w:styleId="TOC4">
    <w:name w:val="toc 4"/>
    <w:basedOn w:val="Normal"/>
    <w:next w:val="Normal"/>
    <w:autoRedefine/>
    <w:uiPriority w:val="39"/>
    <w:unhideWhenUsed/>
    <w:rsid w:val="00D01489"/>
    <w:pPr>
      <w:ind w:left="660"/>
    </w:pPr>
    <w:rPr>
      <w:sz w:val="18"/>
      <w:szCs w:val="18"/>
    </w:rPr>
  </w:style>
  <w:style w:type="paragraph" w:styleId="TOC5">
    <w:name w:val="toc 5"/>
    <w:basedOn w:val="Normal"/>
    <w:next w:val="Normal"/>
    <w:autoRedefine/>
    <w:uiPriority w:val="39"/>
    <w:unhideWhenUsed/>
    <w:rsid w:val="00D01489"/>
    <w:pPr>
      <w:ind w:left="880"/>
    </w:pPr>
    <w:rPr>
      <w:sz w:val="18"/>
      <w:szCs w:val="18"/>
    </w:rPr>
  </w:style>
  <w:style w:type="paragraph" w:styleId="TOC6">
    <w:name w:val="toc 6"/>
    <w:basedOn w:val="Normal"/>
    <w:next w:val="Normal"/>
    <w:autoRedefine/>
    <w:uiPriority w:val="39"/>
    <w:unhideWhenUsed/>
    <w:rsid w:val="00D01489"/>
    <w:pPr>
      <w:ind w:left="1100"/>
    </w:pPr>
    <w:rPr>
      <w:sz w:val="18"/>
      <w:szCs w:val="18"/>
    </w:rPr>
  </w:style>
  <w:style w:type="paragraph" w:styleId="TOC7">
    <w:name w:val="toc 7"/>
    <w:basedOn w:val="Normal"/>
    <w:next w:val="Normal"/>
    <w:autoRedefine/>
    <w:uiPriority w:val="39"/>
    <w:unhideWhenUsed/>
    <w:rsid w:val="00D01489"/>
    <w:pPr>
      <w:ind w:left="1320"/>
    </w:pPr>
    <w:rPr>
      <w:sz w:val="18"/>
      <w:szCs w:val="18"/>
    </w:rPr>
  </w:style>
  <w:style w:type="paragraph" w:styleId="TOC8">
    <w:name w:val="toc 8"/>
    <w:basedOn w:val="Normal"/>
    <w:next w:val="Normal"/>
    <w:autoRedefine/>
    <w:uiPriority w:val="39"/>
    <w:unhideWhenUsed/>
    <w:rsid w:val="00D01489"/>
    <w:pPr>
      <w:ind w:left="1540"/>
    </w:pPr>
    <w:rPr>
      <w:sz w:val="18"/>
      <w:szCs w:val="18"/>
    </w:rPr>
  </w:style>
  <w:style w:type="paragraph" w:styleId="TOC9">
    <w:name w:val="toc 9"/>
    <w:basedOn w:val="Normal"/>
    <w:next w:val="Normal"/>
    <w:autoRedefine/>
    <w:uiPriority w:val="39"/>
    <w:unhideWhenUsed/>
    <w:rsid w:val="00D01489"/>
    <w:pPr>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unhideWhenUsed/>
    <w:qFormat/>
    <w:rsid w:val="00EB09E9"/>
    <w:pPr>
      <w:keepNext/>
      <w:keepLines/>
      <w:numPr>
        <w:numId w:val="0"/>
      </w:numPr>
      <w:spacing w:before="48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paragraph" w:styleId="NoSpacing">
    <w:name w:val="No Spacing"/>
    <w:uiPriority w:val="1"/>
    <w:qFormat/>
    <w:rsid w:val="00B90518"/>
    <w:rPr>
      <w:sz w:val="22"/>
      <w:szCs w:val="22"/>
      <w:lang w:val="en-GB" w:eastAsia="en-US"/>
    </w:r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8AD"/>
    <w:rPr>
      <w:color w:val="0000FF" w:themeColor="hyperlink"/>
      <w:u w:val="single"/>
    </w:rPr>
  </w:style>
  <w:style w:type="character" w:customStyle="1" w:styleId="UnresolvedMention1">
    <w:name w:val="Unresolved Mention1"/>
    <w:basedOn w:val="DefaultParagraphFont"/>
    <w:uiPriority w:val="99"/>
    <w:semiHidden/>
    <w:unhideWhenUsed/>
    <w:rsid w:val="00D118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35D9-24BA-4EE7-94F8-D6B1160E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Personal Data Protection Policy</vt:lpstr>
    </vt:vector>
  </TitlesOfParts>
  <Company>Advisera Expert Solutions Ltd</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Protection Policy</dc:title>
  <dc:subject/>
  <dc:creator>EUGDPRAcademy</dc:creator>
  <dc:description>©2017 This template may be used by clients of Advisera Expert Solutions Ltd. in accordance with the License Agreement.</dc:description>
  <cp:lastModifiedBy>DENISE SHERIDAN</cp:lastModifiedBy>
  <cp:revision>2</cp:revision>
  <dcterms:created xsi:type="dcterms:W3CDTF">2018-05-18T15:30:00Z</dcterms:created>
  <dcterms:modified xsi:type="dcterms:W3CDTF">2018-05-18T15:30:00Z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