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07C6" w14:textId="33291607" w:rsidR="003739C6" w:rsidRPr="00E71189" w:rsidRDefault="00E71189" w:rsidP="003739C6">
      <w:pPr>
        <w:jc w:val="center"/>
        <w:rPr>
          <w:rFonts w:asciiTheme="minorHAnsi" w:hAnsiTheme="minorHAnsi" w:cs="Arial"/>
          <w:b/>
          <w:sz w:val="28"/>
          <w:szCs w:val="28"/>
          <w:lang w:val="en-IE"/>
        </w:rPr>
      </w:pPr>
      <w:r w:rsidRPr="00E71189">
        <w:rPr>
          <w:rFonts w:asciiTheme="minorHAnsi" w:eastAsia="Times New Roman" w:hAnsiTheme="minorHAnsi" w:cstheme="minorHAnsi"/>
          <w:b/>
          <w:sz w:val="28"/>
          <w:szCs w:val="28"/>
          <w:lang w:val="en-IE"/>
        </w:rPr>
        <w:t xml:space="preserve">Ulla </w:t>
      </w:r>
      <w:proofErr w:type="spellStart"/>
      <w:r w:rsidRPr="00E71189">
        <w:rPr>
          <w:rFonts w:asciiTheme="minorHAnsi" w:eastAsia="Times New Roman" w:hAnsiTheme="minorHAnsi" w:cstheme="minorHAnsi"/>
          <w:b/>
          <w:sz w:val="28"/>
          <w:szCs w:val="28"/>
          <w:lang w:val="en-IE"/>
        </w:rPr>
        <w:t>Beag</w:t>
      </w:r>
      <w:proofErr w:type="spellEnd"/>
      <w:r w:rsidR="003739C6" w:rsidRPr="00E71189">
        <w:rPr>
          <w:rFonts w:asciiTheme="minorHAnsi" w:eastAsia="Times New Roman" w:hAnsiTheme="minorHAnsi" w:cstheme="minorHAnsi"/>
          <w:b/>
          <w:lang w:val="en-IE"/>
        </w:rPr>
        <w:br/>
      </w:r>
      <w:r w:rsidR="0070722B" w:rsidRPr="00E71189">
        <w:rPr>
          <w:rFonts w:asciiTheme="minorHAnsi" w:hAnsiTheme="minorHAnsi" w:cs="Arial"/>
          <w:b/>
          <w:sz w:val="28"/>
          <w:szCs w:val="28"/>
          <w:lang w:val="en-IE"/>
        </w:rPr>
        <w:t>EMPLOYEE PRIVACY NOTICE</w:t>
      </w:r>
    </w:p>
    <w:tbl>
      <w:tblPr>
        <w:tblStyle w:val="TableGrid"/>
        <w:tblW w:w="0" w:type="auto"/>
        <w:tblLook w:val="04A0" w:firstRow="1" w:lastRow="0" w:firstColumn="1" w:lastColumn="0" w:noHBand="0" w:noVBand="1"/>
      </w:tblPr>
      <w:tblGrid>
        <w:gridCol w:w="1949"/>
        <w:gridCol w:w="7113"/>
      </w:tblGrid>
      <w:tr w:rsidR="003739C6" w:rsidRPr="00E71189" w14:paraId="593B37C5" w14:textId="77777777" w:rsidTr="00306661">
        <w:tc>
          <w:tcPr>
            <w:tcW w:w="1949" w:type="dxa"/>
          </w:tcPr>
          <w:p w14:paraId="26B6F486" w14:textId="77777777"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Version</w:t>
            </w:r>
          </w:p>
        </w:tc>
        <w:tc>
          <w:tcPr>
            <w:tcW w:w="7113" w:type="dxa"/>
          </w:tcPr>
          <w:p w14:paraId="53CF77FE" w14:textId="77777777"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1.0</w:t>
            </w:r>
          </w:p>
        </w:tc>
      </w:tr>
      <w:tr w:rsidR="003739C6" w:rsidRPr="00E71189" w14:paraId="71749FA7" w14:textId="77777777" w:rsidTr="00306661">
        <w:tc>
          <w:tcPr>
            <w:tcW w:w="1949" w:type="dxa"/>
          </w:tcPr>
          <w:p w14:paraId="4FD75B01" w14:textId="77777777"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Date</w:t>
            </w:r>
          </w:p>
        </w:tc>
        <w:tc>
          <w:tcPr>
            <w:tcW w:w="7113" w:type="dxa"/>
          </w:tcPr>
          <w:p w14:paraId="13CB186C" w14:textId="56382302"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May 2018</w:t>
            </w:r>
          </w:p>
        </w:tc>
      </w:tr>
      <w:tr w:rsidR="003739C6" w:rsidRPr="00E71189" w14:paraId="21D18E37" w14:textId="77777777" w:rsidTr="00306661">
        <w:tc>
          <w:tcPr>
            <w:tcW w:w="1949" w:type="dxa"/>
          </w:tcPr>
          <w:p w14:paraId="21FD5DA4" w14:textId="77777777"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Owner</w:t>
            </w:r>
          </w:p>
        </w:tc>
        <w:tc>
          <w:tcPr>
            <w:tcW w:w="7113" w:type="dxa"/>
          </w:tcPr>
          <w:p w14:paraId="0FFE1753" w14:textId="6656FD1B" w:rsidR="003739C6" w:rsidRPr="00E71189" w:rsidRDefault="00E71189"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 xml:space="preserve">Ulla </w:t>
            </w:r>
            <w:proofErr w:type="spellStart"/>
            <w:r w:rsidRPr="00E71189">
              <w:rPr>
                <w:rFonts w:asciiTheme="minorHAnsi" w:eastAsia="Times New Roman" w:hAnsiTheme="minorHAnsi" w:cstheme="minorHAnsi"/>
                <w:lang w:val="en-IE"/>
              </w:rPr>
              <w:t>Beag</w:t>
            </w:r>
            <w:proofErr w:type="spellEnd"/>
          </w:p>
        </w:tc>
      </w:tr>
      <w:tr w:rsidR="003739C6" w:rsidRPr="00E71189" w14:paraId="42E6A6FF" w14:textId="77777777" w:rsidTr="00306661">
        <w:tc>
          <w:tcPr>
            <w:tcW w:w="1949" w:type="dxa"/>
          </w:tcPr>
          <w:p w14:paraId="7F499D42" w14:textId="77777777"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Related GDPR Articles</w:t>
            </w:r>
          </w:p>
        </w:tc>
        <w:tc>
          <w:tcPr>
            <w:tcW w:w="7113" w:type="dxa"/>
          </w:tcPr>
          <w:p w14:paraId="4622DF8B" w14:textId="77777777"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12, 13, 14</w:t>
            </w:r>
          </w:p>
        </w:tc>
      </w:tr>
      <w:tr w:rsidR="003739C6" w:rsidRPr="00E71189" w14:paraId="631096FC" w14:textId="77777777" w:rsidTr="00306661">
        <w:tc>
          <w:tcPr>
            <w:tcW w:w="1949" w:type="dxa"/>
          </w:tcPr>
          <w:p w14:paraId="25A153C3" w14:textId="77777777"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Related Documents</w:t>
            </w:r>
          </w:p>
        </w:tc>
        <w:tc>
          <w:tcPr>
            <w:tcW w:w="7113" w:type="dxa"/>
          </w:tcPr>
          <w:p w14:paraId="3917327D" w14:textId="1A12D46D"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Employee Data Protection Policy</w:t>
            </w:r>
          </w:p>
          <w:p w14:paraId="519CE849" w14:textId="77777777"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 xml:space="preserve">Data Subject Access Request Procedure </w:t>
            </w:r>
          </w:p>
          <w:p w14:paraId="49F8A64C" w14:textId="248C24D2" w:rsidR="003739C6" w:rsidRPr="00E71189" w:rsidRDefault="003739C6" w:rsidP="003739C6">
            <w:pPr>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 xml:space="preserve">Data Retention Policy </w:t>
            </w:r>
          </w:p>
        </w:tc>
      </w:tr>
    </w:tbl>
    <w:p w14:paraId="0E7D3889" w14:textId="77777777" w:rsidR="003739C6" w:rsidRPr="00E71189" w:rsidRDefault="003739C6" w:rsidP="003739C6">
      <w:pPr>
        <w:spacing w:after="0" w:line="240" w:lineRule="auto"/>
        <w:rPr>
          <w:rFonts w:asciiTheme="minorHAnsi" w:eastAsia="Times New Roman" w:hAnsiTheme="minorHAnsi" w:cstheme="minorHAnsi"/>
          <w:b/>
          <w:lang w:val="en-IE"/>
        </w:rPr>
      </w:pPr>
    </w:p>
    <w:p w14:paraId="74EEA453" w14:textId="24E04489" w:rsidR="003739C6" w:rsidRPr="003739C6" w:rsidRDefault="00E71189" w:rsidP="003739C6">
      <w:pPr>
        <w:spacing w:after="0" w:line="240" w:lineRule="auto"/>
        <w:rPr>
          <w:rFonts w:asciiTheme="minorHAnsi" w:eastAsia="Times New Roman" w:hAnsiTheme="minorHAnsi" w:cstheme="minorHAnsi"/>
          <w:b/>
          <w:lang w:val="en-IE"/>
        </w:rPr>
      </w:pPr>
      <w:r w:rsidRPr="00E71189">
        <w:rPr>
          <w:rFonts w:asciiTheme="minorHAnsi" w:eastAsia="Times New Roman" w:hAnsiTheme="minorHAnsi" w:cstheme="minorHAnsi"/>
          <w:b/>
          <w:lang w:val="en-IE"/>
        </w:rPr>
        <w:t xml:space="preserve">Ulla </w:t>
      </w:r>
      <w:proofErr w:type="spellStart"/>
      <w:r w:rsidRPr="00E71189">
        <w:rPr>
          <w:rFonts w:asciiTheme="minorHAnsi" w:eastAsia="Times New Roman" w:hAnsiTheme="minorHAnsi" w:cstheme="minorHAnsi"/>
          <w:b/>
          <w:lang w:val="en-IE"/>
        </w:rPr>
        <w:t>Beag</w:t>
      </w:r>
      <w:proofErr w:type="spellEnd"/>
      <w:r w:rsidR="003739C6" w:rsidRPr="00E71189">
        <w:rPr>
          <w:rFonts w:asciiTheme="minorHAnsi" w:eastAsia="Times New Roman" w:hAnsiTheme="minorHAnsi" w:cstheme="minorHAnsi"/>
          <w:b/>
          <w:lang w:val="en-IE"/>
        </w:rPr>
        <w:t xml:space="preserve">: </w:t>
      </w:r>
      <w:r w:rsidR="003739C6" w:rsidRPr="00E71189">
        <w:rPr>
          <w:rFonts w:asciiTheme="minorHAnsi" w:eastAsia="Times New Roman" w:hAnsiTheme="minorHAnsi" w:cstheme="minorHAnsi"/>
          <w:b/>
          <w:lang w:val="en-IE"/>
        </w:rPr>
        <w:br/>
        <w:t xml:space="preserve">Address: </w:t>
      </w:r>
      <w:r w:rsidRPr="00E71189">
        <w:rPr>
          <w:rFonts w:asciiTheme="minorHAnsi" w:eastAsia="Times New Roman" w:hAnsiTheme="minorHAnsi" w:cstheme="minorHAnsi"/>
          <w:b/>
          <w:lang w:val="en-IE"/>
        </w:rPr>
        <w:t xml:space="preserve">Bally </w:t>
      </w:r>
      <w:proofErr w:type="spellStart"/>
      <w:r w:rsidRPr="00E71189">
        <w:rPr>
          <w:rFonts w:asciiTheme="minorHAnsi" w:eastAsia="Times New Roman" w:hAnsiTheme="minorHAnsi" w:cstheme="minorHAnsi"/>
          <w:b/>
          <w:lang w:val="en-IE"/>
        </w:rPr>
        <w:t>Broghan</w:t>
      </w:r>
      <w:proofErr w:type="spellEnd"/>
      <w:r w:rsidRPr="00E71189">
        <w:rPr>
          <w:rFonts w:asciiTheme="minorHAnsi" w:eastAsia="Times New Roman" w:hAnsiTheme="minorHAnsi" w:cstheme="minorHAnsi"/>
          <w:b/>
          <w:lang w:val="en-IE"/>
        </w:rPr>
        <w:t xml:space="preserve"> </w:t>
      </w:r>
      <w:proofErr w:type="spellStart"/>
      <w:r w:rsidRPr="00E71189">
        <w:rPr>
          <w:rFonts w:asciiTheme="minorHAnsi" w:eastAsia="Times New Roman" w:hAnsiTheme="minorHAnsi" w:cstheme="minorHAnsi"/>
          <w:b/>
          <w:lang w:val="en-IE"/>
        </w:rPr>
        <w:t>Ogonnelloe</w:t>
      </w:r>
      <w:proofErr w:type="spellEnd"/>
      <w:r w:rsidRPr="00E71189">
        <w:rPr>
          <w:rFonts w:asciiTheme="minorHAnsi" w:eastAsia="Times New Roman" w:hAnsiTheme="minorHAnsi" w:cstheme="minorHAnsi"/>
          <w:b/>
          <w:lang w:val="en-IE"/>
        </w:rPr>
        <w:t xml:space="preserve"> Killaloe Co Clare</w:t>
      </w:r>
      <w:r w:rsidR="003739C6" w:rsidRPr="00E71189">
        <w:rPr>
          <w:rFonts w:asciiTheme="minorHAnsi" w:eastAsia="Times New Roman" w:hAnsiTheme="minorHAnsi" w:cstheme="minorHAnsi"/>
          <w:b/>
          <w:lang w:val="en-IE"/>
        </w:rPr>
        <w:br/>
        <w:t>Contact details of your service:</w:t>
      </w:r>
      <w:r w:rsidRPr="00E71189">
        <w:rPr>
          <w:rFonts w:asciiTheme="minorHAnsi" w:eastAsia="Times New Roman" w:hAnsiTheme="minorHAnsi" w:cstheme="minorHAnsi"/>
          <w:b/>
          <w:lang w:val="en-IE"/>
        </w:rPr>
        <w:t xml:space="preserve"> </w:t>
      </w:r>
      <w:hyperlink r:id="rId8" w:history="1">
        <w:r w:rsidRPr="00E71189">
          <w:rPr>
            <w:rStyle w:val="Hyperlink"/>
            <w:rFonts w:asciiTheme="minorHAnsi" w:eastAsia="Times New Roman" w:hAnsiTheme="minorHAnsi" w:cstheme="minorHAnsi"/>
            <w:b/>
            <w:lang w:val="en-IE"/>
          </w:rPr>
          <w:t>denisejoannasheridan@gmail.com</w:t>
        </w:r>
      </w:hyperlink>
      <w:r w:rsidRPr="00E71189">
        <w:rPr>
          <w:rFonts w:asciiTheme="minorHAnsi" w:eastAsia="Times New Roman" w:hAnsiTheme="minorHAnsi" w:cstheme="minorHAnsi"/>
          <w:b/>
          <w:lang w:val="en-IE"/>
        </w:rPr>
        <w:t xml:space="preserve"> 0857283333</w:t>
      </w:r>
    </w:p>
    <w:p w14:paraId="02230C14" w14:textId="60ED7F1B" w:rsidR="003739C6" w:rsidRPr="003739C6" w:rsidRDefault="00E71189" w:rsidP="003739C6">
      <w:pPr>
        <w:spacing w:after="0" w:line="240" w:lineRule="auto"/>
        <w:rPr>
          <w:rFonts w:asciiTheme="minorHAnsi" w:eastAsia="Times New Roman" w:hAnsiTheme="minorHAnsi" w:cstheme="minorHAnsi"/>
          <w:lang w:val="en-IE"/>
        </w:rPr>
      </w:pPr>
      <w:r>
        <w:rPr>
          <w:rFonts w:asciiTheme="minorHAnsi" w:eastAsia="Times New Roman" w:hAnsiTheme="minorHAnsi" w:cstheme="minorHAnsi"/>
          <w:lang w:val="en-IE"/>
        </w:rPr>
        <w:t xml:space="preserve"> </w:t>
      </w:r>
      <w:r w:rsidR="003739C6" w:rsidRPr="003739C6">
        <w:rPr>
          <w:rFonts w:asciiTheme="minorHAnsi" w:eastAsia="Times New Roman" w:hAnsiTheme="minorHAnsi" w:cstheme="minorHAnsi"/>
          <w:lang w:val="en-IE"/>
        </w:rPr>
        <w:br/>
      </w:r>
      <w:r w:rsidR="003739C6" w:rsidRPr="003739C6">
        <w:rPr>
          <w:rFonts w:asciiTheme="minorHAnsi" w:eastAsia="Times New Roman" w:hAnsiTheme="minorHAnsi" w:cstheme="minorHAnsi"/>
          <w:b/>
          <w:color w:val="000000" w:themeColor="text1"/>
          <w:lang w:val="en-IE"/>
        </w:rPr>
        <w:t>1. Opening Statement</w:t>
      </w:r>
      <w:r w:rsidR="003739C6" w:rsidRPr="003739C6">
        <w:rPr>
          <w:rFonts w:asciiTheme="minorHAnsi" w:eastAsia="Times New Roman" w:hAnsiTheme="minorHAnsi" w:cstheme="minorHAnsi"/>
          <w:sz w:val="24"/>
          <w:szCs w:val="24"/>
          <w:lang w:val="en-IE"/>
        </w:rPr>
        <w:t xml:space="preserve"> </w:t>
      </w:r>
      <w:r w:rsidR="003739C6" w:rsidRPr="003739C6">
        <w:rPr>
          <w:rFonts w:asciiTheme="minorHAnsi" w:eastAsia="Times New Roman" w:hAnsiTheme="minorHAnsi" w:cstheme="minorHAnsi"/>
          <w:sz w:val="24"/>
          <w:szCs w:val="24"/>
          <w:lang w:val="en-IE"/>
        </w:rPr>
        <w:br/>
      </w:r>
      <w:r w:rsidR="003739C6" w:rsidRPr="003739C6">
        <w:rPr>
          <w:rFonts w:asciiTheme="minorHAnsi" w:eastAsia="Times New Roman" w:hAnsiTheme="minorHAnsi" w:cstheme="minorHAnsi"/>
          <w:lang w:val="en-IE"/>
        </w:rPr>
        <w:t xml:space="preserve">We respect your privacy and your rights to control your personal data. We will be clear about what data we collect and why we collect it. This privacy statement explains the personal information we collect from you, why we collect it, how we will use it and how we protect it. </w:t>
      </w:r>
    </w:p>
    <w:p w14:paraId="087918D8" w14:textId="77777777" w:rsidR="00414351" w:rsidRDefault="00414351" w:rsidP="003739C6">
      <w:pPr>
        <w:rPr>
          <w:rFonts w:asciiTheme="minorHAnsi" w:eastAsia="Times New Roman" w:hAnsiTheme="minorHAnsi" w:cstheme="minorHAnsi"/>
          <w:lang w:val="en-IE"/>
        </w:rPr>
      </w:pPr>
    </w:p>
    <w:p w14:paraId="21DD2065" w14:textId="1C2540A3" w:rsidR="003739C6" w:rsidRPr="00D5119B" w:rsidRDefault="00E71189" w:rsidP="003739C6">
      <w:pPr>
        <w:rPr>
          <w:rFonts w:asciiTheme="minorHAnsi" w:hAnsiTheme="minorHAnsi" w:cs="Arial"/>
          <w:b/>
          <w:lang w:val="en-IE"/>
        </w:rPr>
      </w:pPr>
      <w:r w:rsidRPr="00E71189">
        <w:rPr>
          <w:rFonts w:asciiTheme="minorHAnsi" w:eastAsia="Times New Roman" w:hAnsiTheme="minorHAnsi" w:cstheme="minorHAnsi"/>
          <w:lang w:val="en-IE"/>
        </w:rPr>
        <w:t xml:space="preserve">Ulla </w:t>
      </w:r>
      <w:proofErr w:type="spellStart"/>
      <w:r w:rsidRPr="00E71189">
        <w:rPr>
          <w:rFonts w:asciiTheme="minorHAnsi" w:eastAsia="Times New Roman" w:hAnsiTheme="minorHAnsi" w:cstheme="minorHAnsi"/>
          <w:lang w:val="en-IE"/>
        </w:rPr>
        <w:t>Beag</w:t>
      </w:r>
      <w:proofErr w:type="spellEnd"/>
      <w:r w:rsidRPr="00D5119B">
        <w:rPr>
          <w:rFonts w:asciiTheme="minorHAnsi" w:hAnsiTheme="minorHAnsi" w:cs="Arial"/>
          <w:lang w:val="en-IE"/>
        </w:rPr>
        <w:t xml:space="preserve"> </w:t>
      </w:r>
      <w:r w:rsidR="003739C6" w:rsidRPr="00D5119B">
        <w:rPr>
          <w:rFonts w:asciiTheme="minorHAnsi" w:hAnsiTheme="minorHAnsi" w:cs="Arial"/>
          <w:lang w:val="en-IE"/>
        </w:rPr>
        <w:t>shall have the right to process personal data, including the Employee’s</w:t>
      </w:r>
      <w:r w:rsidR="003739C6">
        <w:rPr>
          <w:rFonts w:asciiTheme="minorHAnsi" w:hAnsiTheme="minorHAnsi" w:cs="Arial"/>
          <w:lang w:val="en-IE"/>
        </w:rPr>
        <w:t xml:space="preserve"> personal public service number</w:t>
      </w:r>
      <w:r w:rsidR="003739C6" w:rsidRPr="00D5119B">
        <w:rPr>
          <w:rFonts w:asciiTheme="minorHAnsi" w:hAnsiTheme="minorHAnsi" w:cs="Arial"/>
          <w:lang w:val="en-IE"/>
        </w:rPr>
        <w:t>, provide</w:t>
      </w:r>
      <w:r w:rsidR="003739C6">
        <w:rPr>
          <w:rFonts w:asciiTheme="minorHAnsi" w:hAnsiTheme="minorHAnsi" w:cs="Arial"/>
          <w:lang w:val="en-IE"/>
        </w:rPr>
        <w:t>d to the by the Employee</w:t>
      </w:r>
      <w:r w:rsidR="003739C6" w:rsidRPr="00D5119B">
        <w:rPr>
          <w:rFonts w:asciiTheme="minorHAnsi" w:hAnsiTheme="minorHAnsi" w:cs="Arial"/>
          <w:lang w:val="en-IE"/>
        </w:rPr>
        <w:t xml:space="preserve">, to enable </w:t>
      </w:r>
      <w:r w:rsidRPr="00E71189">
        <w:rPr>
          <w:rFonts w:asciiTheme="minorHAnsi" w:eastAsia="Times New Roman" w:hAnsiTheme="minorHAnsi" w:cstheme="minorHAnsi"/>
          <w:lang w:val="en-IE"/>
        </w:rPr>
        <w:t xml:space="preserve">Ulla </w:t>
      </w:r>
      <w:proofErr w:type="spellStart"/>
      <w:r w:rsidRPr="00E71189">
        <w:rPr>
          <w:rFonts w:asciiTheme="minorHAnsi" w:eastAsia="Times New Roman" w:hAnsiTheme="minorHAnsi" w:cstheme="minorHAnsi"/>
          <w:lang w:val="en-IE"/>
        </w:rPr>
        <w:t>Beag</w:t>
      </w:r>
      <w:proofErr w:type="spellEnd"/>
      <w:r w:rsidRPr="00D5119B">
        <w:rPr>
          <w:rFonts w:asciiTheme="minorHAnsi" w:hAnsiTheme="minorHAnsi" w:cs="Arial"/>
          <w:lang w:val="en-IE"/>
        </w:rPr>
        <w:t xml:space="preserve"> </w:t>
      </w:r>
      <w:r w:rsidR="003739C6" w:rsidRPr="00D5119B">
        <w:rPr>
          <w:rFonts w:asciiTheme="minorHAnsi" w:hAnsiTheme="minorHAnsi" w:cs="Arial"/>
          <w:lang w:val="en-IE"/>
        </w:rPr>
        <w:t xml:space="preserve">to fulfil its legal and contractual obligations in its capacity as employer or </w:t>
      </w:r>
      <w:proofErr w:type="gramStart"/>
      <w:r w:rsidR="003739C6" w:rsidRPr="00D5119B">
        <w:rPr>
          <w:rFonts w:asciiTheme="minorHAnsi" w:hAnsiTheme="minorHAnsi" w:cs="Arial"/>
          <w:lang w:val="en-IE"/>
        </w:rPr>
        <w:t>in order to</w:t>
      </w:r>
      <w:proofErr w:type="gramEnd"/>
      <w:r w:rsidR="003739C6" w:rsidRPr="00D5119B">
        <w:rPr>
          <w:rFonts w:asciiTheme="minorHAnsi" w:hAnsiTheme="minorHAnsi" w:cs="Arial"/>
          <w:lang w:val="en-IE"/>
        </w:rPr>
        <w:t xml:space="preserve"> take steps at the request of the data subject prior to entering into a labour contract.</w:t>
      </w:r>
      <w:r w:rsidR="003739C6">
        <w:rPr>
          <w:rFonts w:asciiTheme="minorHAnsi" w:hAnsiTheme="minorHAnsi" w:cs="Arial"/>
          <w:lang w:val="en-IE"/>
        </w:rPr>
        <w:t xml:space="preserve"> (e.g. Garda Vetting Unit, Revenue or Social Welfare)  </w:t>
      </w:r>
    </w:p>
    <w:p w14:paraId="3207B749" w14:textId="6D9C73CE" w:rsidR="003739C6" w:rsidRPr="00414351" w:rsidRDefault="003739C6" w:rsidP="00414351">
      <w:pPr>
        <w:rPr>
          <w:rFonts w:asciiTheme="minorHAnsi" w:hAnsiTheme="minorHAnsi" w:cs="Arial"/>
          <w:lang w:val="en-IE"/>
        </w:rPr>
      </w:pPr>
      <w:r w:rsidRPr="00D5119B">
        <w:rPr>
          <w:rFonts w:asciiTheme="minorHAnsi" w:hAnsiTheme="minorHAnsi" w:cs="Arial"/>
          <w:lang w:val="en-IE"/>
        </w:rPr>
        <w:t xml:space="preserve">Personal data may also be used based on the legitimate interests pursued by </w:t>
      </w:r>
      <w:r>
        <w:rPr>
          <w:rFonts w:asciiTheme="minorHAnsi" w:hAnsiTheme="minorHAnsi" w:cs="Arial"/>
          <w:lang w:val="en-IE"/>
        </w:rPr>
        <w:t xml:space="preserve">the Service Provider or by a third party, </w:t>
      </w:r>
      <w:r w:rsidRPr="00D5119B">
        <w:rPr>
          <w:rFonts w:asciiTheme="minorHAnsi" w:hAnsiTheme="minorHAnsi" w:cs="Arial"/>
          <w:lang w:val="en-IE"/>
        </w:rPr>
        <w:t xml:space="preserve">except where such interests are overridden by the interests or fundamental rights and freedoms of the </w:t>
      </w:r>
      <w:r>
        <w:rPr>
          <w:rFonts w:asciiTheme="minorHAnsi" w:hAnsiTheme="minorHAnsi" w:cs="Arial"/>
          <w:lang w:val="en-IE"/>
        </w:rPr>
        <w:t xml:space="preserve">employee </w:t>
      </w:r>
      <w:r w:rsidRPr="00D5119B">
        <w:rPr>
          <w:rFonts w:asciiTheme="minorHAnsi" w:hAnsiTheme="minorHAnsi" w:cs="Arial"/>
          <w:lang w:val="en-IE"/>
        </w:rPr>
        <w:t>which require protection of personal data.</w:t>
      </w:r>
    </w:p>
    <w:p w14:paraId="71A54EF4" w14:textId="0376A1CF" w:rsidR="003739C6" w:rsidRPr="003739C6" w:rsidRDefault="003739C6" w:rsidP="00414351">
      <w:pPr>
        <w:spacing w:after="0" w:line="240" w:lineRule="auto"/>
        <w:rPr>
          <w:rFonts w:asciiTheme="minorHAnsi" w:eastAsia="Times New Roman" w:hAnsiTheme="minorHAnsi" w:cstheme="minorHAnsi"/>
          <w:color w:val="444444"/>
          <w:sz w:val="20"/>
          <w:szCs w:val="20"/>
          <w:lang w:val="en-IE"/>
        </w:rPr>
      </w:pPr>
    </w:p>
    <w:p w14:paraId="0870FF1D" w14:textId="37427FF8" w:rsidR="00414351" w:rsidRPr="00414351" w:rsidRDefault="00414351" w:rsidP="00414351">
      <w:pPr>
        <w:pStyle w:val="Heading1"/>
        <w:numPr>
          <w:ilvl w:val="0"/>
          <w:numId w:val="17"/>
        </w:numPr>
        <w:rPr>
          <w:rFonts w:asciiTheme="minorHAnsi" w:eastAsia="Times New Roman" w:hAnsiTheme="minorHAnsi" w:cstheme="minorHAnsi"/>
          <w:color w:val="000000" w:themeColor="text1"/>
          <w:sz w:val="22"/>
          <w:szCs w:val="22"/>
          <w:lang w:val="en-IE"/>
        </w:rPr>
      </w:pPr>
      <w:r w:rsidRPr="00414351">
        <w:rPr>
          <w:rFonts w:asciiTheme="minorHAnsi" w:eastAsia="Times New Roman" w:hAnsiTheme="minorHAnsi" w:cstheme="minorHAnsi"/>
          <w:color w:val="000000" w:themeColor="text1"/>
          <w:sz w:val="22"/>
          <w:szCs w:val="22"/>
          <w:lang w:val="en-IE"/>
        </w:rPr>
        <w:t>Purposes of processing personal data</w:t>
      </w:r>
    </w:p>
    <w:p w14:paraId="71F7BFDE" w14:textId="4A649C71" w:rsidR="00414351" w:rsidRPr="00414351" w:rsidRDefault="00414351" w:rsidP="0070722B">
      <w:pPr>
        <w:pStyle w:val="Heading2"/>
        <w:numPr>
          <w:ilvl w:val="0"/>
          <w:numId w:val="0"/>
        </w:numPr>
        <w:spacing w:after="0"/>
        <w:rPr>
          <w:rFonts w:asciiTheme="minorHAnsi" w:eastAsia="Times New Roman" w:hAnsiTheme="minorHAnsi" w:cstheme="minorHAnsi"/>
          <w:color w:val="000000" w:themeColor="text1"/>
          <w:sz w:val="22"/>
          <w:szCs w:val="22"/>
          <w:lang w:val="en-IE"/>
        </w:rPr>
      </w:pPr>
      <w:r w:rsidRPr="00414351">
        <w:rPr>
          <w:rFonts w:asciiTheme="minorHAnsi" w:eastAsia="Times New Roman" w:hAnsiTheme="minorHAnsi" w:cstheme="minorHAnsi"/>
          <w:color w:val="000000" w:themeColor="text1"/>
          <w:sz w:val="22"/>
          <w:szCs w:val="22"/>
          <w:lang w:val="en-IE"/>
        </w:rPr>
        <w:t xml:space="preserve">  Human resources and personnel management</w:t>
      </w:r>
    </w:p>
    <w:p w14:paraId="48889AAA" w14:textId="5B51D3EC" w:rsidR="00414351" w:rsidRPr="00D5119B" w:rsidRDefault="00414351" w:rsidP="00414351">
      <w:pPr>
        <w:rPr>
          <w:rFonts w:asciiTheme="minorHAnsi" w:hAnsiTheme="minorHAnsi" w:cs="Arial"/>
          <w:lang w:val="en-IE"/>
        </w:rPr>
      </w:pPr>
      <w:r w:rsidRPr="00D5119B">
        <w:rPr>
          <w:rFonts w:asciiTheme="minorHAnsi" w:hAnsiTheme="minorHAnsi" w:cs="Arial"/>
          <w:lang w:val="en-IE"/>
        </w:rPr>
        <w:t xml:space="preserve">This purpose includes human resource management activities carried out as part of recruitment or the performance of an employment contract, and includes on boarding, termination of employment, </w:t>
      </w:r>
      <w:r>
        <w:rPr>
          <w:rFonts w:asciiTheme="minorHAnsi" w:hAnsiTheme="minorHAnsi" w:cs="Arial"/>
          <w:lang w:val="en-IE"/>
        </w:rPr>
        <w:t xml:space="preserve">performance management, </w:t>
      </w:r>
      <w:r w:rsidRPr="00D5119B">
        <w:rPr>
          <w:rFonts w:asciiTheme="minorHAnsi" w:hAnsiTheme="minorHAnsi" w:cs="Arial"/>
          <w:lang w:val="en-IE"/>
        </w:rPr>
        <w:t>scheduling and recording time, performance, compensation and benefits, and training.</w:t>
      </w:r>
    </w:p>
    <w:p w14:paraId="3BA23EB4" w14:textId="77777777" w:rsidR="00414351" w:rsidRPr="00326084" w:rsidRDefault="00414351" w:rsidP="0070722B">
      <w:pPr>
        <w:pStyle w:val="Heading2"/>
        <w:numPr>
          <w:ilvl w:val="0"/>
          <w:numId w:val="0"/>
        </w:numPr>
        <w:spacing w:after="0"/>
        <w:ind w:left="357" w:hanging="357"/>
      </w:pPr>
      <w:r>
        <w:rPr>
          <w:rFonts w:asciiTheme="minorHAnsi" w:hAnsiTheme="minorHAnsi"/>
          <w:lang w:val="en-IE"/>
        </w:rPr>
        <w:t xml:space="preserve"> </w:t>
      </w:r>
      <w:r w:rsidRPr="00414351">
        <w:rPr>
          <w:rFonts w:asciiTheme="minorHAnsi" w:eastAsia="Times New Roman" w:hAnsiTheme="minorHAnsi" w:cstheme="minorHAnsi"/>
          <w:color w:val="000000" w:themeColor="text1"/>
          <w:sz w:val="22"/>
          <w:szCs w:val="22"/>
          <w:lang w:val="en-IE"/>
        </w:rPr>
        <w:t>Compliance with local and EU Member State Law.</w:t>
      </w:r>
      <w:r w:rsidRPr="00326084">
        <w:rPr>
          <w:lang w:val="en-IE"/>
        </w:rPr>
        <w:t xml:space="preserve"> </w:t>
      </w:r>
    </w:p>
    <w:p w14:paraId="5A4C5C27" w14:textId="26C3A279" w:rsidR="00414351" w:rsidRPr="00D5119B" w:rsidRDefault="00414351" w:rsidP="00414351">
      <w:pPr>
        <w:rPr>
          <w:rFonts w:asciiTheme="minorHAnsi" w:hAnsiTheme="minorHAnsi" w:cs="Arial"/>
          <w:lang w:val="en-IE"/>
        </w:rPr>
      </w:pPr>
      <w:r w:rsidRPr="00D5119B">
        <w:rPr>
          <w:rFonts w:asciiTheme="minorHAnsi" w:hAnsiTheme="minorHAnsi" w:cs="Arial"/>
          <w:lang w:val="en-IE"/>
        </w:rPr>
        <w:t>This purpose refers to the processing of personal data as necessary to fulfil a legal obligation to which</w:t>
      </w:r>
      <w:r>
        <w:rPr>
          <w:rFonts w:asciiTheme="minorHAnsi" w:hAnsiTheme="minorHAnsi" w:cs="Arial"/>
          <w:lang w:val="en-IE"/>
        </w:rPr>
        <w:t xml:space="preserve"> </w:t>
      </w:r>
      <w:r w:rsidR="00E71189" w:rsidRPr="00E71189">
        <w:rPr>
          <w:rFonts w:asciiTheme="minorHAnsi" w:eastAsia="Times New Roman" w:hAnsiTheme="minorHAnsi" w:cstheme="minorHAnsi"/>
          <w:lang w:val="en-IE"/>
        </w:rPr>
        <w:t xml:space="preserve">Ulla </w:t>
      </w:r>
      <w:proofErr w:type="spellStart"/>
      <w:r w:rsidR="00E71189" w:rsidRPr="00E71189">
        <w:rPr>
          <w:rFonts w:asciiTheme="minorHAnsi" w:eastAsia="Times New Roman" w:hAnsiTheme="minorHAnsi" w:cstheme="minorHAnsi"/>
          <w:lang w:val="en-IE"/>
        </w:rPr>
        <w:t>Beag</w:t>
      </w:r>
      <w:proofErr w:type="spellEnd"/>
      <w:r w:rsidR="00E71189" w:rsidRPr="00D5119B">
        <w:rPr>
          <w:rFonts w:asciiTheme="minorHAnsi" w:hAnsiTheme="minorHAnsi" w:cs="Arial"/>
          <w:lang w:val="en-IE"/>
        </w:rPr>
        <w:t xml:space="preserve"> </w:t>
      </w:r>
      <w:r w:rsidRPr="00D5119B">
        <w:rPr>
          <w:rFonts w:asciiTheme="minorHAnsi" w:hAnsiTheme="minorHAnsi" w:cs="Arial"/>
          <w:lang w:val="en-IE"/>
        </w:rPr>
        <w:t xml:space="preserve">is subject. Its purpose is to ensure compliance with the law by </w:t>
      </w:r>
      <w:r w:rsidR="00E71189" w:rsidRPr="00E71189">
        <w:rPr>
          <w:rFonts w:asciiTheme="minorHAnsi" w:eastAsia="Times New Roman" w:hAnsiTheme="minorHAnsi" w:cstheme="minorHAnsi"/>
          <w:lang w:val="en-IE"/>
        </w:rPr>
        <w:t xml:space="preserve">Ulla </w:t>
      </w:r>
      <w:proofErr w:type="spellStart"/>
      <w:r w:rsidR="00E71189" w:rsidRPr="00E71189">
        <w:rPr>
          <w:rFonts w:asciiTheme="minorHAnsi" w:eastAsia="Times New Roman" w:hAnsiTheme="minorHAnsi" w:cstheme="minorHAnsi"/>
          <w:lang w:val="en-IE"/>
        </w:rPr>
        <w:t>Beag</w:t>
      </w:r>
      <w:proofErr w:type="spellEnd"/>
      <w:r w:rsidR="00E71189" w:rsidRPr="00D5119B">
        <w:rPr>
          <w:rFonts w:asciiTheme="minorHAnsi" w:hAnsiTheme="minorHAnsi" w:cs="Arial"/>
          <w:lang w:val="en-IE"/>
        </w:rPr>
        <w:t xml:space="preserve"> </w:t>
      </w:r>
      <w:r w:rsidRPr="00D5119B">
        <w:rPr>
          <w:rFonts w:asciiTheme="minorHAnsi" w:hAnsiTheme="minorHAnsi" w:cs="Arial"/>
          <w:lang w:val="en-IE"/>
        </w:rPr>
        <w:t>including but not limited to the prevention of crimes and the disclosure of personal data to government institutions and supervisory authorities, including tax and labour authorities, in relation thereto.</w:t>
      </w:r>
    </w:p>
    <w:p w14:paraId="3E781910" w14:textId="161732C0" w:rsidR="00414351" w:rsidRPr="008A0699" w:rsidRDefault="00414351" w:rsidP="0070722B">
      <w:pPr>
        <w:pStyle w:val="Heading2"/>
        <w:numPr>
          <w:ilvl w:val="0"/>
          <w:numId w:val="17"/>
        </w:numPr>
        <w:spacing w:after="0"/>
        <w:ind w:left="714" w:hanging="357"/>
        <w:rPr>
          <w:rFonts w:asciiTheme="minorHAnsi" w:eastAsia="Times New Roman" w:hAnsiTheme="minorHAnsi" w:cstheme="minorHAnsi"/>
          <w:color w:val="000000" w:themeColor="text1"/>
          <w:sz w:val="22"/>
          <w:szCs w:val="22"/>
          <w:lang w:val="en-IE"/>
        </w:rPr>
      </w:pPr>
      <w:r w:rsidRPr="008A0699">
        <w:rPr>
          <w:rFonts w:asciiTheme="minorHAnsi" w:eastAsia="Times New Roman" w:hAnsiTheme="minorHAnsi" w:cstheme="minorHAnsi"/>
          <w:color w:val="000000" w:themeColor="text1"/>
          <w:sz w:val="22"/>
          <w:szCs w:val="22"/>
          <w:lang w:val="en-IE"/>
        </w:rPr>
        <w:t xml:space="preserve">Business Operations </w:t>
      </w:r>
    </w:p>
    <w:p w14:paraId="20664CF0" w14:textId="77777777" w:rsidR="00414351" w:rsidRPr="00D5119B" w:rsidRDefault="00414351" w:rsidP="00414351">
      <w:pPr>
        <w:rPr>
          <w:rFonts w:asciiTheme="minorHAnsi" w:hAnsiTheme="minorHAnsi" w:cs="Arial"/>
          <w:lang w:val="en-IE"/>
        </w:rPr>
      </w:pPr>
      <w:r w:rsidRPr="00D5119B">
        <w:rPr>
          <w:rFonts w:asciiTheme="minorHAnsi" w:hAnsiTheme="minorHAnsi" w:cs="Arial"/>
          <w:lang w:val="en-IE"/>
        </w:rPr>
        <w:lastRenderedPageBreak/>
        <w:t>This purpose addresses activities such as</w:t>
      </w:r>
      <w:r>
        <w:rPr>
          <w:rFonts w:asciiTheme="minorHAnsi" w:hAnsiTheme="minorHAnsi" w:cs="Arial"/>
          <w:lang w:val="en-IE"/>
        </w:rPr>
        <w:t xml:space="preserve"> travel and expenses,</w:t>
      </w:r>
      <w:r w:rsidRPr="00D5119B">
        <w:rPr>
          <w:rFonts w:asciiTheme="minorHAnsi" w:hAnsiTheme="minorHAnsi" w:cs="Arial"/>
          <w:lang w:val="en-IE"/>
        </w:rPr>
        <w:t xml:space="preserve"> managing company assets, IT services, information security, conducting internal audits and investigations, legal or business consulting, and preparing for or engaging in dispute resolution. </w:t>
      </w:r>
    </w:p>
    <w:p w14:paraId="0FA249AA" w14:textId="77777777" w:rsidR="00414351" w:rsidRPr="008A0699" w:rsidRDefault="00414351" w:rsidP="0070722B">
      <w:pPr>
        <w:pStyle w:val="Heading2"/>
        <w:numPr>
          <w:ilvl w:val="0"/>
          <w:numId w:val="0"/>
        </w:numPr>
        <w:spacing w:after="0"/>
        <w:ind w:left="357"/>
        <w:rPr>
          <w:rFonts w:asciiTheme="minorHAnsi" w:eastAsia="Times New Roman" w:hAnsiTheme="minorHAnsi" w:cstheme="minorHAnsi"/>
          <w:color w:val="000000" w:themeColor="text1"/>
          <w:sz w:val="22"/>
          <w:szCs w:val="22"/>
          <w:lang w:val="en-IE"/>
        </w:rPr>
      </w:pPr>
      <w:r w:rsidRPr="008A0699">
        <w:rPr>
          <w:rFonts w:asciiTheme="minorHAnsi" w:eastAsia="Times New Roman" w:hAnsiTheme="minorHAnsi" w:cstheme="minorHAnsi"/>
          <w:color w:val="000000" w:themeColor="text1"/>
          <w:sz w:val="22"/>
          <w:szCs w:val="22"/>
          <w:lang w:val="en-IE"/>
        </w:rPr>
        <w:t>Transfers of your personal data to third parties</w:t>
      </w:r>
    </w:p>
    <w:p w14:paraId="5FF0B441" w14:textId="74E4093E" w:rsidR="00414351" w:rsidRPr="00D5119B" w:rsidRDefault="00414351" w:rsidP="00414351">
      <w:pPr>
        <w:rPr>
          <w:rFonts w:asciiTheme="minorHAnsi" w:hAnsiTheme="minorHAnsi" w:cs="Arial"/>
          <w:color w:val="222222"/>
          <w:lang w:val="en-IE"/>
        </w:rPr>
      </w:pPr>
      <w:r w:rsidRPr="00D5119B">
        <w:rPr>
          <w:rFonts w:asciiTheme="minorHAnsi" w:hAnsiTheme="minorHAnsi" w:cs="Arial"/>
          <w:color w:val="222222"/>
          <w:lang w:val="en-IE"/>
        </w:rPr>
        <w:t xml:space="preserve">While processing employee personal data for the purposes indicated above, the </w:t>
      </w:r>
      <w:r>
        <w:rPr>
          <w:rFonts w:asciiTheme="minorHAnsi" w:hAnsiTheme="minorHAnsi" w:cs="Arial"/>
          <w:color w:val="222222"/>
          <w:lang w:val="en-IE"/>
        </w:rPr>
        <w:t>Service Provider</w:t>
      </w:r>
      <w:r w:rsidRPr="00D5119B">
        <w:rPr>
          <w:rFonts w:asciiTheme="minorHAnsi" w:hAnsiTheme="minorHAnsi" w:cs="Arial"/>
          <w:color w:val="222222"/>
          <w:lang w:val="en-IE"/>
        </w:rPr>
        <w:t xml:space="preserve"> may use </w:t>
      </w:r>
      <w:r w:rsidRPr="00E71189">
        <w:rPr>
          <w:rFonts w:asciiTheme="minorHAnsi" w:hAnsiTheme="minorHAnsi" w:cs="Arial"/>
          <w:color w:val="222222"/>
          <w:lang w:val="en-IE"/>
        </w:rPr>
        <w:t xml:space="preserve">the services of third parties such as: </w:t>
      </w:r>
      <w:r w:rsidR="00E71189" w:rsidRPr="00E71189">
        <w:rPr>
          <w:rFonts w:asciiTheme="minorHAnsi" w:hAnsiTheme="minorHAnsi" w:cs="Arial"/>
          <w:color w:val="222222"/>
          <w:lang w:val="en-IE"/>
        </w:rPr>
        <w:t xml:space="preserve">Revenue Accountants Banks and as required by law. </w:t>
      </w:r>
      <w:r w:rsidRPr="00E71189">
        <w:rPr>
          <w:rFonts w:asciiTheme="minorHAnsi" w:hAnsiTheme="minorHAnsi" w:cs="Arial"/>
          <w:color w:val="222222"/>
          <w:lang w:val="en-IE"/>
        </w:rPr>
        <w:t>Thus, the third parties may receive or have access to employee personal data.</w:t>
      </w:r>
      <w:r w:rsidRPr="00D5119B">
        <w:rPr>
          <w:rFonts w:asciiTheme="minorHAnsi" w:hAnsiTheme="minorHAnsi" w:cs="Arial"/>
          <w:color w:val="222222"/>
          <w:lang w:val="en-IE"/>
        </w:rPr>
        <w:t xml:space="preserve"> </w:t>
      </w:r>
    </w:p>
    <w:p w14:paraId="304015FA" w14:textId="77777777" w:rsidR="00414351" w:rsidRDefault="00414351" w:rsidP="00414351">
      <w:pPr>
        <w:rPr>
          <w:rFonts w:asciiTheme="minorHAnsi" w:hAnsiTheme="minorHAnsi" w:cs="Arial"/>
          <w:lang w:val="en-IE"/>
        </w:rPr>
      </w:pPr>
      <w:r w:rsidRPr="00D5119B">
        <w:rPr>
          <w:rFonts w:asciiTheme="minorHAnsi" w:hAnsiTheme="minorHAnsi" w:cs="Arial"/>
          <w:lang w:val="en-IE"/>
        </w:rPr>
        <w:t xml:space="preserve">When using the services of any third party the </w:t>
      </w:r>
      <w:r>
        <w:rPr>
          <w:rFonts w:asciiTheme="minorHAnsi" w:hAnsiTheme="minorHAnsi" w:cs="Arial"/>
          <w:lang w:val="en-IE"/>
        </w:rPr>
        <w:t xml:space="preserve">Service Provider </w:t>
      </w:r>
      <w:r w:rsidRPr="00D5119B">
        <w:rPr>
          <w:rFonts w:asciiTheme="minorHAnsi" w:hAnsiTheme="minorHAnsi" w:cs="Arial"/>
          <w:lang w:val="en-IE"/>
        </w:rPr>
        <w:t xml:space="preserve">will ensure that the third party will provide suitable technical and organizational measures to protect the personal data as required by the applicable law. </w:t>
      </w:r>
      <w:r>
        <w:rPr>
          <w:rFonts w:asciiTheme="minorHAnsi" w:hAnsiTheme="minorHAnsi" w:cs="Arial"/>
          <w:lang w:val="en-IE"/>
        </w:rPr>
        <w:br/>
      </w:r>
    </w:p>
    <w:p w14:paraId="51A00C3F" w14:textId="17DA5B35" w:rsidR="00414351" w:rsidRPr="008A0699" w:rsidRDefault="00414351" w:rsidP="0070722B">
      <w:pPr>
        <w:pStyle w:val="Heading1"/>
        <w:numPr>
          <w:ilvl w:val="0"/>
          <w:numId w:val="17"/>
        </w:numPr>
        <w:spacing w:after="0"/>
        <w:ind w:left="714" w:hanging="357"/>
        <w:rPr>
          <w:rFonts w:asciiTheme="minorHAnsi" w:eastAsia="Times New Roman" w:hAnsiTheme="minorHAnsi" w:cstheme="minorHAnsi"/>
          <w:color w:val="000000" w:themeColor="text1"/>
          <w:sz w:val="22"/>
          <w:szCs w:val="22"/>
          <w:lang w:val="en-IE"/>
        </w:rPr>
      </w:pPr>
      <w:r w:rsidRPr="008A0699">
        <w:rPr>
          <w:rFonts w:asciiTheme="minorHAnsi" w:eastAsia="Times New Roman" w:hAnsiTheme="minorHAnsi" w:cstheme="minorHAnsi"/>
          <w:color w:val="000000" w:themeColor="text1"/>
          <w:sz w:val="22"/>
          <w:szCs w:val="22"/>
          <w:lang w:val="en-IE"/>
        </w:rPr>
        <w:t>Data Retention</w:t>
      </w:r>
    </w:p>
    <w:p w14:paraId="0402ACA6" w14:textId="77777777" w:rsidR="00414351" w:rsidRPr="00D5119B" w:rsidRDefault="00414351" w:rsidP="00414351">
      <w:pPr>
        <w:rPr>
          <w:rFonts w:asciiTheme="minorHAnsi" w:hAnsiTheme="minorHAnsi" w:cs="Arial"/>
          <w:lang w:val="en-IE"/>
        </w:rPr>
      </w:pPr>
      <w:r w:rsidRPr="00D5119B">
        <w:rPr>
          <w:rFonts w:asciiTheme="minorHAnsi" w:hAnsiTheme="minorHAnsi" w:cs="Arial"/>
          <w:lang w:val="en-IE"/>
        </w:rPr>
        <w:t xml:space="preserve">The Employee’s Personal data will be stored for no longer than necessary considering the purposes of the processing activities. </w:t>
      </w:r>
      <w:r>
        <w:rPr>
          <w:rFonts w:asciiTheme="minorHAnsi" w:hAnsiTheme="minorHAnsi" w:cs="Arial"/>
          <w:lang w:val="en-IE"/>
        </w:rPr>
        <w:t xml:space="preserve">Please refer to the Data Retention Schedule in the Data Retention Policy. </w:t>
      </w:r>
    </w:p>
    <w:p w14:paraId="75A61506" w14:textId="1C49887C" w:rsidR="00414351" w:rsidRPr="008A0699" w:rsidRDefault="00414351" w:rsidP="0070722B">
      <w:pPr>
        <w:pStyle w:val="Heading1"/>
        <w:numPr>
          <w:ilvl w:val="0"/>
          <w:numId w:val="17"/>
        </w:numPr>
        <w:spacing w:after="0"/>
        <w:ind w:left="714" w:hanging="357"/>
        <w:rPr>
          <w:rFonts w:asciiTheme="minorHAnsi" w:eastAsia="Times New Roman" w:hAnsiTheme="minorHAnsi" w:cstheme="minorHAnsi"/>
          <w:color w:val="000000" w:themeColor="text1"/>
          <w:sz w:val="22"/>
          <w:szCs w:val="22"/>
          <w:lang w:val="en-IE"/>
        </w:rPr>
      </w:pPr>
      <w:r w:rsidRPr="008A0699">
        <w:rPr>
          <w:rFonts w:asciiTheme="minorHAnsi" w:eastAsia="Times New Roman" w:hAnsiTheme="minorHAnsi" w:cstheme="minorHAnsi"/>
          <w:color w:val="000000" w:themeColor="text1"/>
          <w:sz w:val="22"/>
          <w:szCs w:val="22"/>
          <w:lang w:val="en-IE"/>
        </w:rPr>
        <w:t>Employees’ Rights</w:t>
      </w:r>
    </w:p>
    <w:p w14:paraId="7ED6659D" w14:textId="0A82E8D0" w:rsidR="003739C6" w:rsidRPr="003739C6" w:rsidRDefault="003739C6" w:rsidP="003739C6">
      <w:pPr>
        <w:spacing w:after="0" w:line="240" w:lineRule="auto"/>
        <w:rPr>
          <w:rFonts w:asciiTheme="minorHAnsi" w:eastAsia="Times New Roman" w:hAnsiTheme="minorHAnsi" w:cstheme="minorHAnsi"/>
          <w:lang w:val="en-IE"/>
        </w:rPr>
      </w:pPr>
      <w:bookmarkStart w:id="0" w:name="_Toc494813226"/>
      <w:bookmarkStart w:id="1" w:name="_Toc494813227"/>
      <w:bookmarkStart w:id="2" w:name="_Toc494813229"/>
      <w:bookmarkEnd w:id="0"/>
      <w:bookmarkEnd w:id="1"/>
      <w:bookmarkEnd w:id="2"/>
      <w:r w:rsidRPr="003739C6">
        <w:rPr>
          <w:rFonts w:asciiTheme="minorHAnsi" w:eastAsia="Times New Roman" w:hAnsiTheme="minorHAnsi" w:cstheme="minorHAnsi"/>
          <w:lang w:val="en-IE"/>
        </w:rPr>
        <w:t xml:space="preserve">We use appropriate technical, organisational and administrative security measures to protect all personal data we hold in our records and keep it secure. Unfortunately, no organisation can guarantee complete security.      </w:t>
      </w:r>
    </w:p>
    <w:p w14:paraId="02053F82" w14:textId="77777777" w:rsidR="003739C6" w:rsidRPr="003739C6" w:rsidRDefault="003739C6" w:rsidP="003739C6">
      <w:pPr>
        <w:spacing w:after="0" w:line="240" w:lineRule="auto"/>
        <w:rPr>
          <w:rFonts w:asciiTheme="minorHAnsi" w:eastAsia="Times New Roman" w:hAnsiTheme="minorHAnsi" w:cstheme="minorHAnsi"/>
          <w:b/>
          <w:lang w:val="en-IE"/>
        </w:rPr>
      </w:pPr>
      <w:r w:rsidRPr="003739C6">
        <w:rPr>
          <w:rFonts w:asciiTheme="minorHAnsi" w:eastAsia="Times New Roman" w:hAnsiTheme="minorHAnsi" w:cstheme="minorHAnsi"/>
          <w:lang w:val="en-IE"/>
        </w:rPr>
        <w:br/>
      </w:r>
      <w:r w:rsidRPr="003739C6">
        <w:rPr>
          <w:rFonts w:asciiTheme="minorHAnsi" w:eastAsia="Times New Roman" w:hAnsiTheme="minorHAnsi" w:cstheme="minorHAnsi"/>
          <w:b/>
          <w:lang w:val="en-IE"/>
        </w:rPr>
        <w:t>Right of Access</w:t>
      </w:r>
    </w:p>
    <w:p w14:paraId="1E62214A" w14:textId="37F17D75" w:rsidR="003739C6" w:rsidRPr="003739C6" w:rsidRDefault="003739C6" w:rsidP="003739C6">
      <w:pPr>
        <w:spacing w:after="0" w:line="240" w:lineRule="auto"/>
        <w:rPr>
          <w:rFonts w:asciiTheme="minorHAnsi" w:eastAsia="Times New Roman" w:hAnsiTheme="minorHAnsi" w:cstheme="minorHAnsi"/>
          <w:lang w:val="en-IE"/>
        </w:rPr>
      </w:pPr>
      <w:r w:rsidRPr="003739C6">
        <w:rPr>
          <w:rFonts w:asciiTheme="minorHAnsi" w:eastAsia="Times New Roman" w:hAnsiTheme="minorHAnsi" w:cstheme="minorHAnsi"/>
          <w:lang w:val="en-IE"/>
        </w:rPr>
        <w:t xml:space="preserve">Individuals have the right to access their personal data and supplementary information. Please use </w:t>
      </w:r>
      <w:r w:rsidRPr="00E71189">
        <w:rPr>
          <w:rFonts w:asciiTheme="minorHAnsi" w:eastAsia="Times New Roman" w:hAnsiTheme="minorHAnsi" w:cstheme="minorHAnsi"/>
          <w:lang w:val="en-IE"/>
        </w:rPr>
        <w:t xml:space="preserve">the Subject Access Request Form and contact the Owner/Manager at </w:t>
      </w:r>
      <w:hyperlink r:id="rId9" w:history="1">
        <w:r w:rsidR="00E71189" w:rsidRPr="00E71189">
          <w:rPr>
            <w:rStyle w:val="Hyperlink"/>
            <w:rFonts w:asciiTheme="minorHAnsi" w:eastAsia="Times New Roman" w:hAnsiTheme="minorHAnsi" w:cstheme="minorHAnsi"/>
            <w:lang w:val="en-IE"/>
          </w:rPr>
          <w:t>denisejoannasheridan@gmail.com</w:t>
        </w:r>
      </w:hyperlink>
      <w:r w:rsidR="00E71189" w:rsidRPr="00E71189">
        <w:rPr>
          <w:rFonts w:asciiTheme="minorHAnsi" w:eastAsia="Times New Roman" w:hAnsiTheme="minorHAnsi" w:cstheme="minorHAnsi"/>
          <w:lang w:val="en-IE"/>
        </w:rPr>
        <w:t xml:space="preserve"> </w:t>
      </w:r>
      <w:r w:rsidRPr="00E71189">
        <w:rPr>
          <w:rFonts w:asciiTheme="minorHAnsi" w:eastAsia="Times New Roman" w:hAnsiTheme="minorHAnsi" w:cstheme="minorHAnsi"/>
          <w:lang w:val="en-IE"/>
        </w:rPr>
        <w:t xml:space="preserve"> or in writing at</w:t>
      </w:r>
      <w:r w:rsidR="00E71189" w:rsidRPr="00E71189">
        <w:rPr>
          <w:rFonts w:asciiTheme="minorHAnsi" w:eastAsia="Times New Roman" w:hAnsiTheme="minorHAnsi" w:cstheme="minorHAnsi"/>
          <w:lang w:val="en-IE"/>
        </w:rPr>
        <w:t xml:space="preserve"> Ulla </w:t>
      </w:r>
      <w:proofErr w:type="spellStart"/>
      <w:r w:rsidR="00E71189" w:rsidRPr="00E71189">
        <w:rPr>
          <w:rFonts w:asciiTheme="minorHAnsi" w:eastAsia="Times New Roman" w:hAnsiTheme="minorHAnsi" w:cstheme="minorHAnsi"/>
          <w:lang w:val="en-IE"/>
        </w:rPr>
        <w:t>Beag</w:t>
      </w:r>
      <w:proofErr w:type="spellEnd"/>
      <w:r w:rsidR="00E71189" w:rsidRPr="00E71189">
        <w:rPr>
          <w:rFonts w:asciiTheme="minorHAnsi" w:eastAsia="Times New Roman" w:hAnsiTheme="minorHAnsi" w:cstheme="minorHAnsi"/>
          <w:lang w:val="en-IE"/>
        </w:rPr>
        <w:t xml:space="preserve"> </w:t>
      </w:r>
      <w:r w:rsidRPr="00E71189">
        <w:rPr>
          <w:rFonts w:asciiTheme="minorHAnsi" w:eastAsia="Times New Roman" w:hAnsiTheme="minorHAnsi" w:cstheme="minorHAnsi"/>
          <w:lang w:val="en-IE"/>
        </w:rPr>
        <w:t xml:space="preserve"> </w:t>
      </w:r>
      <w:r w:rsidR="00E71189" w:rsidRPr="00E71189">
        <w:rPr>
          <w:rFonts w:asciiTheme="minorHAnsi" w:eastAsia="Times New Roman" w:hAnsiTheme="minorHAnsi" w:cstheme="minorHAnsi"/>
          <w:lang w:val="en-IE"/>
        </w:rPr>
        <w:t xml:space="preserve"> </w:t>
      </w:r>
      <w:proofErr w:type="spellStart"/>
      <w:r w:rsidR="00E71189" w:rsidRPr="00E71189">
        <w:rPr>
          <w:rFonts w:asciiTheme="minorHAnsi" w:eastAsia="Times New Roman" w:hAnsiTheme="minorHAnsi" w:cstheme="minorHAnsi"/>
          <w:lang w:val="en-IE"/>
        </w:rPr>
        <w:t>Ballybroghan</w:t>
      </w:r>
      <w:proofErr w:type="spellEnd"/>
      <w:r w:rsidR="00E71189" w:rsidRPr="00E71189">
        <w:rPr>
          <w:rFonts w:asciiTheme="minorHAnsi" w:eastAsia="Times New Roman" w:hAnsiTheme="minorHAnsi" w:cstheme="minorHAnsi"/>
          <w:lang w:val="en-IE"/>
        </w:rPr>
        <w:t xml:space="preserve"> </w:t>
      </w:r>
      <w:proofErr w:type="spellStart"/>
      <w:r w:rsidR="00E71189" w:rsidRPr="00E71189">
        <w:rPr>
          <w:rFonts w:asciiTheme="minorHAnsi" w:eastAsia="Times New Roman" w:hAnsiTheme="minorHAnsi" w:cstheme="minorHAnsi"/>
          <w:lang w:val="en-IE"/>
        </w:rPr>
        <w:t>Ogonnelloe</w:t>
      </w:r>
      <w:proofErr w:type="spellEnd"/>
      <w:r w:rsidR="00E71189" w:rsidRPr="00E71189">
        <w:rPr>
          <w:rFonts w:asciiTheme="minorHAnsi" w:eastAsia="Times New Roman" w:hAnsiTheme="minorHAnsi" w:cstheme="minorHAnsi"/>
          <w:lang w:val="en-IE"/>
        </w:rPr>
        <w:t>.</w:t>
      </w:r>
      <w:r w:rsidRPr="00E71189">
        <w:rPr>
          <w:rFonts w:asciiTheme="minorHAnsi" w:eastAsia="Times New Roman" w:hAnsiTheme="minorHAnsi" w:cstheme="minorHAnsi"/>
          <w:lang w:val="en-IE"/>
        </w:rPr>
        <w:t xml:space="preserve"> We will acknowledge your request and respond to you within 1 month.</w:t>
      </w:r>
      <w:r w:rsidRPr="003739C6">
        <w:rPr>
          <w:rFonts w:asciiTheme="minorHAnsi" w:eastAsia="Times New Roman" w:hAnsiTheme="minorHAnsi" w:cstheme="minorHAnsi"/>
          <w:lang w:val="en-IE"/>
        </w:rPr>
        <w:t xml:space="preserve"> </w:t>
      </w:r>
    </w:p>
    <w:p w14:paraId="35A3DD2A" w14:textId="77777777" w:rsidR="003739C6" w:rsidRPr="003739C6" w:rsidRDefault="003739C6" w:rsidP="003739C6">
      <w:pPr>
        <w:tabs>
          <w:tab w:val="left" w:pos="5880"/>
        </w:tabs>
        <w:spacing w:after="0" w:line="240" w:lineRule="auto"/>
        <w:rPr>
          <w:rFonts w:asciiTheme="minorHAnsi" w:eastAsia="Times New Roman" w:hAnsiTheme="minorHAnsi" w:cstheme="minorHAnsi"/>
          <w:lang w:val="en-IE"/>
        </w:rPr>
      </w:pPr>
    </w:p>
    <w:p w14:paraId="6A687776" w14:textId="77777777" w:rsidR="003739C6" w:rsidRPr="003739C6" w:rsidRDefault="003739C6" w:rsidP="003739C6">
      <w:pPr>
        <w:tabs>
          <w:tab w:val="left" w:pos="5880"/>
        </w:tabs>
        <w:spacing w:after="0" w:line="240" w:lineRule="auto"/>
        <w:rPr>
          <w:rFonts w:asciiTheme="minorHAnsi" w:eastAsia="Times New Roman" w:hAnsiTheme="minorHAnsi" w:cstheme="minorHAnsi"/>
          <w:b/>
          <w:lang w:val="en-IE"/>
        </w:rPr>
      </w:pPr>
      <w:r w:rsidRPr="003739C6">
        <w:rPr>
          <w:rFonts w:asciiTheme="minorHAnsi" w:eastAsia="Times New Roman" w:hAnsiTheme="minorHAnsi" w:cstheme="minorHAnsi"/>
          <w:b/>
          <w:lang w:val="en-IE"/>
        </w:rPr>
        <w:t>Right to Rectification</w:t>
      </w:r>
    </w:p>
    <w:p w14:paraId="44BBD697" w14:textId="77777777" w:rsidR="003739C6" w:rsidRPr="003739C6" w:rsidRDefault="003739C6" w:rsidP="003739C6">
      <w:pPr>
        <w:tabs>
          <w:tab w:val="left" w:pos="5880"/>
        </w:tabs>
        <w:spacing w:after="0" w:line="240" w:lineRule="auto"/>
        <w:rPr>
          <w:rFonts w:asciiTheme="minorHAnsi" w:eastAsia="Times New Roman" w:hAnsiTheme="minorHAnsi" w:cstheme="minorHAnsi"/>
          <w:lang w:val="en-IE"/>
        </w:rPr>
      </w:pPr>
      <w:r w:rsidRPr="003739C6">
        <w:rPr>
          <w:rFonts w:asciiTheme="minorHAnsi" w:eastAsia="Times New Roman" w:hAnsiTheme="minorHAnsi" w:cstheme="minorHAnsi"/>
          <w:lang w:val="en-IE"/>
        </w:rPr>
        <w:t xml:space="preserve">Please advise the service of any changes in your or your child’s personal information, as soon as possible. Should you believe that any personal data we hold on you is incomplete or incorrect complete, you </w:t>
      </w:r>
      <w:proofErr w:type="gramStart"/>
      <w:r w:rsidRPr="003739C6">
        <w:rPr>
          <w:rFonts w:asciiTheme="minorHAnsi" w:eastAsia="Times New Roman" w:hAnsiTheme="minorHAnsi" w:cstheme="minorHAnsi"/>
          <w:lang w:val="en-IE"/>
        </w:rPr>
        <w:t>have the ability to</w:t>
      </w:r>
      <w:proofErr w:type="gramEnd"/>
      <w:r w:rsidRPr="003739C6">
        <w:rPr>
          <w:rFonts w:asciiTheme="minorHAnsi" w:eastAsia="Times New Roman" w:hAnsiTheme="minorHAnsi" w:cstheme="minorHAnsi"/>
          <w:lang w:val="en-IE"/>
        </w:rPr>
        <w:t xml:space="preserve"> request to see this information and have it rectified.</w:t>
      </w:r>
    </w:p>
    <w:p w14:paraId="752427D5" w14:textId="77777777" w:rsidR="003739C6" w:rsidRPr="003739C6" w:rsidRDefault="003739C6" w:rsidP="003739C6">
      <w:pPr>
        <w:tabs>
          <w:tab w:val="left" w:pos="5880"/>
        </w:tabs>
        <w:spacing w:after="0" w:line="240" w:lineRule="auto"/>
        <w:rPr>
          <w:rFonts w:asciiTheme="minorHAnsi" w:eastAsia="Times New Roman" w:hAnsiTheme="minorHAnsi" w:cstheme="minorHAnsi"/>
          <w:lang w:val="en-IE"/>
        </w:rPr>
      </w:pPr>
    </w:p>
    <w:p w14:paraId="72028EF8" w14:textId="77777777" w:rsidR="0070722B" w:rsidRDefault="0070722B" w:rsidP="003739C6">
      <w:pPr>
        <w:tabs>
          <w:tab w:val="left" w:pos="5880"/>
        </w:tabs>
        <w:spacing w:after="0" w:line="240" w:lineRule="auto"/>
        <w:rPr>
          <w:rFonts w:asciiTheme="minorHAnsi" w:eastAsia="Times New Roman" w:hAnsiTheme="minorHAnsi" w:cstheme="minorHAnsi"/>
          <w:b/>
          <w:lang w:val="en-IE"/>
        </w:rPr>
      </w:pPr>
    </w:p>
    <w:p w14:paraId="07191370" w14:textId="55E94B82" w:rsidR="003739C6" w:rsidRPr="003739C6" w:rsidRDefault="003739C6" w:rsidP="003739C6">
      <w:pPr>
        <w:tabs>
          <w:tab w:val="left" w:pos="5880"/>
        </w:tabs>
        <w:spacing w:after="0" w:line="240" w:lineRule="auto"/>
        <w:rPr>
          <w:rFonts w:asciiTheme="minorHAnsi" w:eastAsia="Times New Roman" w:hAnsiTheme="minorHAnsi" w:cstheme="minorHAnsi"/>
          <w:b/>
          <w:lang w:val="en-IE"/>
        </w:rPr>
      </w:pPr>
      <w:r w:rsidRPr="003739C6">
        <w:rPr>
          <w:rFonts w:asciiTheme="minorHAnsi" w:eastAsia="Times New Roman" w:hAnsiTheme="minorHAnsi" w:cstheme="minorHAnsi"/>
          <w:b/>
          <w:lang w:val="en-IE"/>
        </w:rPr>
        <w:t>Right to Erasure</w:t>
      </w:r>
    </w:p>
    <w:p w14:paraId="680B694E" w14:textId="0F2464D4" w:rsidR="003739C6" w:rsidRPr="003739C6" w:rsidRDefault="003739C6" w:rsidP="003739C6">
      <w:pPr>
        <w:tabs>
          <w:tab w:val="left" w:pos="5880"/>
        </w:tabs>
        <w:spacing w:after="0" w:line="240" w:lineRule="auto"/>
        <w:rPr>
          <w:rFonts w:asciiTheme="minorHAnsi" w:eastAsia="Times New Roman" w:hAnsiTheme="minorHAnsi" w:cstheme="minorHAnsi"/>
          <w:lang w:val="en-IE"/>
        </w:rPr>
      </w:pPr>
      <w:r w:rsidRPr="00E71189">
        <w:rPr>
          <w:rFonts w:asciiTheme="minorHAnsi" w:eastAsia="Times New Roman" w:hAnsiTheme="minorHAnsi" w:cstheme="minorHAnsi"/>
          <w:lang w:val="en-IE"/>
        </w:rPr>
        <w:t xml:space="preserve">In certain circumstances, data subjects have the right to erasure of their data. Please contact the Owner/Manager at </w:t>
      </w:r>
      <w:r w:rsidR="00E71189" w:rsidRPr="00E71189">
        <w:rPr>
          <w:rFonts w:asciiTheme="minorHAnsi" w:eastAsia="Times New Roman" w:hAnsiTheme="minorHAnsi" w:cstheme="minorHAnsi"/>
          <w:lang w:val="en-IE"/>
        </w:rPr>
        <w:t>denisejoannasheridan@gmail.com</w:t>
      </w:r>
      <w:r w:rsidRPr="00E71189">
        <w:rPr>
          <w:rFonts w:asciiTheme="minorHAnsi" w:eastAsia="Times New Roman" w:hAnsiTheme="minorHAnsi" w:cstheme="minorHAnsi"/>
          <w:lang w:val="en-IE"/>
        </w:rPr>
        <w:t xml:space="preserve"> in writing at </w:t>
      </w:r>
      <w:r w:rsidR="00E71189" w:rsidRPr="00E71189">
        <w:rPr>
          <w:rFonts w:asciiTheme="minorHAnsi" w:eastAsia="Times New Roman" w:hAnsiTheme="minorHAnsi" w:cstheme="minorHAnsi"/>
          <w:lang w:val="en-IE"/>
        </w:rPr>
        <w:t xml:space="preserve">Ulla Beag </w:t>
      </w:r>
      <w:proofErr w:type="spellStart"/>
      <w:r w:rsidR="00E71189" w:rsidRPr="00E71189">
        <w:rPr>
          <w:rFonts w:asciiTheme="minorHAnsi" w:eastAsia="Times New Roman" w:hAnsiTheme="minorHAnsi" w:cstheme="minorHAnsi"/>
          <w:lang w:val="en-IE"/>
        </w:rPr>
        <w:t>Balllybroghan</w:t>
      </w:r>
      <w:proofErr w:type="spellEnd"/>
      <w:r w:rsidR="00E71189" w:rsidRPr="00E71189">
        <w:rPr>
          <w:rFonts w:asciiTheme="minorHAnsi" w:eastAsia="Times New Roman" w:hAnsiTheme="minorHAnsi" w:cstheme="minorHAnsi"/>
          <w:lang w:val="en-IE"/>
        </w:rPr>
        <w:t xml:space="preserve"> </w:t>
      </w:r>
      <w:proofErr w:type="spellStart"/>
      <w:r w:rsidR="00E71189" w:rsidRPr="00E71189">
        <w:rPr>
          <w:rFonts w:asciiTheme="minorHAnsi" w:eastAsia="Times New Roman" w:hAnsiTheme="minorHAnsi" w:cstheme="minorHAnsi"/>
          <w:lang w:val="en-IE"/>
        </w:rPr>
        <w:t>Ogonnelloe</w:t>
      </w:r>
      <w:proofErr w:type="spellEnd"/>
      <w:r w:rsidR="00E71189" w:rsidRPr="00E71189">
        <w:rPr>
          <w:rFonts w:asciiTheme="minorHAnsi" w:eastAsia="Times New Roman" w:hAnsiTheme="minorHAnsi" w:cstheme="minorHAnsi"/>
          <w:lang w:val="en-IE"/>
        </w:rPr>
        <w:t xml:space="preserve"> Co Clare</w:t>
      </w:r>
      <w:r w:rsidRPr="00E71189">
        <w:rPr>
          <w:rFonts w:asciiTheme="minorHAnsi" w:eastAsia="Times New Roman" w:hAnsiTheme="minorHAnsi" w:cstheme="minorHAnsi"/>
          <w:lang w:val="en-IE"/>
        </w:rPr>
        <w:t xml:space="preserve"> We will acknowledge your request and respond to you within 1 month. This is not an absolute right and only applies in certain circumstances.</w:t>
      </w:r>
    </w:p>
    <w:p w14:paraId="18D3C954" w14:textId="77777777" w:rsidR="003739C6" w:rsidRPr="003739C6" w:rsidRDefault="003739C6" w:rsidP="003739C6">
      <w:pPr>
        <w:tabs>
          <w:tab w:val="left" w:pos="5880"/>
        </w:tabs>
        <w:spacing w:after="0" w:line="240" w:lineRule="auto"/>
        <w:rPr>
          <w:rFonts w:asciiTheme="minorHAnsi" w:eastAsia="Times New Roman" w:hAnsiTheme="minorHAnsi" w:cstheme="minorHAnsi"/>
          <w:b/>
          <w:lang w:val="en-IE"/>
        </w:rPr>
      </w:pPr>
    </w:p>
    <w:p w14:paraId="0FDF55E3" w14:textId="77777777" w:rsidR="003739C6" w:rsidRPr="003739C6" w:rsidRDefault="003739C6" w:rsidP="003739C6">
      <w:pPr>
        <w:tabs>
          <w:tab w:val="left" w:pos="5880"/>
        </w:tabs>
        <w:spacing w:after="0" w:line="240" w:lineRule="auto"/>
        <w:rPr>
          <w:rFonts w:asciiTheme="minorHAnsi" w:eastAsia="Times New Roman" w:hAnsiTheme="minorHAnsi" w:cstheme="minorHAnsi"/>
          <w:b/>
          <w:lang w:val="en-IE"/>
        </w:rPr>
      </w:pPr>
      <w:r w:rsidRPr="003739C6">
        <w:rPr>
          <w:rFonts w:asciiTheme="minorHAnsi" w:eastAsia="Times New Roman" w:hAnsiTheme="minorHAnsi" w:cstheme="minorHAnsi"/>
          <w:b/>
          <w:lang w:val="en-IE"/>
        </w:rPr>
        <w:t>Right to Restrict Processing</w:t>
      </w:r>
    </w:p>
    <w:p w14:paraId="05EEAC0D" w14:textId="7E8B2544" w:rsidR="003739C6" w:rsidRPr="003739C6" w:rsidRDefault="003739C6" w:rsidP="003739C6">
      <w:pPr>
        <w:tabs>
          <w:tab w:val="left" w:pos="5880"/>
        </w:tabs>
        <w:spacing w:after="0" w:line="240" w:lineRule="auto"/>
        <w:rPr>
          <w:rFonts w:asciiTheme="minorHAnsi" w:eastAsia="Times New Roman" w:hAnsiTheme="minorHAnsi" w:cstheme="minorHAnsi"/>
          <w:lang w:val="en-IE"/>
        </w:rPr>
      </w:pPr>
      <w:r w:rsidRPr="003739C6">
        <w:rPr>
          <w:rFonts w:asciiTheme="minorHAnsi" w:eastAsia="Times New Roman" w:hAnsiTheme="minorHAnsi" w:cstheme="minorHAnsi"/>
          <w:lang w:val="en-IE"/>
        </w:rPr>
        <w:t>Individuals have the right to request the restriction or suppression of their personal data. data. Please contact the Owner/Manager at</w:t>
      </w:r>
      <w:r w:rsidR="00E71189" w:rsidRPr="00E71189">
        <w:rPr>
          <w:rFonts w:asciiTheme="minorHAnsi" w:eastAsia="Times New Roman" w:hAnsiTheme="minorHAnsi" w:cstheme="minorHAnsi"/>
          <w:lang w:val="en-IE"/>
        </w:rPr>
        <w:t xml:space="preserve"> </w:t>
      </w:r>
      <w:proofErr w:type="spellStart"/>
      <w:r w:rsidR="00E71189" w:rsidRPr="00E71189">
        <w:rPr>
          <w:rFonts w:asciiTheme="minorHAnsi" w:eastAsia="Times New Roman" w:hAnsiTheme="minorHAnsi" w:cstheme="minorHAnsi"/>
          <w:lang w:val="en-IE"/>
        </w:rPr>
        <w:t>at</w:t>
      </w:r>
      <w:proofErr w:type="spellEnd"/>
      <w:r w:rsidR="00E71189" w:rsidRPr="00E71189">
        <w:rPr>
          <w:rFonts w:asciiTheme="minorHAnsi" w:eastAsia="Times New Roman" w:hAnsiTheme="minorHAnsi" w:cstheme="minorHAnsi"/>
          <w:lang w:val="en-IE"/>
        </w:rPr>
        <w:t xml:space="preserve"> denisejoannasheridan@gmail.com in writing at Ulla </w:t>
      </w:r>
      <w:proofErr w:type="spellStart"/>
      <w:r w:rsidR="00E71189" w:rsidRPr="00E71189">
        <w:rPr>
          <w:rFonts w:asciiTheme="minorHAnsi" w:eastAsia="Times New Roman" w:hAnsiTheme="minorHAnsi" w:cstheme="minorHAnsi"/>
          <w:lang w:val="en-IE"/>
        </w:rPr>
        <w:t>Beag</w:t>
      </w:r>
      <w:proofErr w:type="spellEnd"/>
      <w:r w:rsidR="00E71189" w:rsidRPr="00E71189">
        <w:rPr>
          <w:rFonts w:asciiTheme="minorHAnsi" w:eastAsia="Times New Roman" w:hAnsiTheme="minorHAnsi" w:cstheme="minorHAnsi"/>
          <w:lang w:val="en-IE"/>
        </w:rPr>
        <w:t xml:space="preserve"> </w:t>
      </w:r>
      <w:proofErr w:type="spellStart"/>
      <w:r w:rsidR="00E71189" w:rsidRPr="00E71189">
        <w:rPr>
          <w:rFonts w:asciiTheme="minorHAnsi" w:eastAsia="Times New Roman" w:hAnsiTheme="minorHAnsi" w:cstheme="minorHAnsi"/>
          <w:lang w:val="en-IE"/>
        </w:rPr>
        <w:t>Balllybroghan</w:t>
      </w:r>
      <w:proofErr w:type="spellEnd"/>
      <w:r w:rsidR="00E71189" w:rsidRPr="00E71189">
        <w:rPr>
          <w:rFonts w:asciiTheme="minorHAnsi" w:eastAsia="Times New Roman" w:hAnsiTheme="minorHAnsi" w:cstheme="minorHAnsi"/>
          <w:lang w:val="en-IE"/>
        </w:rPr>
        <w:t xml:space="preserve"> </w:t>
      </w:r>
      <w:proofErr w:type="spellStart"/>
      <w:r w:rsidR="00E71189" w:rsidRPr="00E71189">
        <w:rPr>
          <w:rFonts w:asciiTheme="minorHAnsi" w:eastAsia="Times New Roman" w:hAnsiTheme="minorHAnsi" w:cstheme="minorHAnsi"/>
          <w:lang w:val="en-IE"/>
        </w:rPr>
        <w:t>Ogonnelloe</w:t>
      </w:r>
      <w:proofErr w:type="spellEnd"/>
      <w:r w:rsidR="00E71189" w:rsidRPr="00E71189">
        <w:rPr>
          <w:rFonts w:asciiTheme="minorHAnsi" w:eastAsia="Times New Roman" w:hAnsiTheme="minorHAnsi" w:cstheme="minorHAnsi"/>
          <w:lang w:val="en-IE"/>
        </w:rPr>
        <w:t xml:space="preserve"> Co </w:t>
      </w:r>
      <w:proofErr w:type="gramStart"/>
      <w:r w:rsidR="00E71189" w:rsidRPr="00E71189">
        <w:rPr>
          <w:rFonts w:asciiTheme="minorHAnsi" w:eastAsia="Times New Roman" w:hAnsiTheme="minorHAnsi" w:cstheme="minorHAnsi"/>
          <w:lang w:val="en-IE"/>
        </w:rPr>
        <w:t xml:space="preserve">Clare </w:t>
      </w:r>
      <w:r w:rsidR="00E71189">
        <w:rPr>
          <w:rFonts w:asciiTheme="minorHAnsi" w:eastAsia="Times New Roman" w:hAnsiTheme="minorHAnsi" w:cstheme="minorHAnsi"/>
          <w:lang w:val="en-IE"/>
        </w:rPr>
        <w:t>.</w:t>
      </w:r>
      <w:r w:rsidRPr="003739C6">
        <w:rPr>
          <w:rFonts w:asciiTheme="minorHAnsi" w:eastAsia="Times New Roman" w:hAnsiTheme="minorHAnsi" w:cstheme="minorHAnsi"/>
          <w:lang w:val="en-IE"/>
        </w:rPr>
        <w:t>will</w:t>
      </w:r>
      <w:proofErr w:type="gramEnd"/>
      <w:r w:rsidRPr="003739C6">
        <w:rPr>
          <w:rFonts w:asciiTheme="minorHAnsi" w:eastAsia="Times New Roman" w:hAnsiTheme="minorHAnsi" w:cstheme="minorHAnsi"/>
          <w:lang w:val="en-IE"/>
        </w:rPr>
        <w:t xml:space="preserve"> acknowledge your request and respond to you within 1 month. This is not an absolute right and only applies in certain circumstances.</w:t>
      </w:r>
    </w:p>
    <w:p w14:paraId="304B263F" w14:textId="77777777" w:rsidR="003739C6" w:rsidRPr="003739C6" w:rsidRDefault="003739C6" w:rsidP="003739C6">
      <w:pPr>
        <w:tabs>
          <w:tab w:val="left" w:pos="5880"/>
        </w:tabs>
        <w:spacing w:after="0" w:line="240" w:lineRule="auto"/>
        <w:rPr>
          <w:rFonts w:ascii="Times New Roman" w:eastAsia="Times New Roman" w:hAnsi="Times New Roman"/>
          <w:sz w:val="24"/>
          <w:szCs w:val="24"/>
          <w:lang w:val="en-IE"/>
        </w:rPr>
      </w:pPr>
      <w:r w:rsidRPr="003739C6">
        <w:rPr>
          <w:rFonts w:asciiTheme="minorHAnsi" w:eastAsia="Times New Roman" w:hAnsiTheme="minorHAnsi" w:cstheme="minorHAnsi"/>
          <w:lang w:val="en-IE"/>
        </w:rPr>
        <w:br/>
      </w:r>
      <w:r w:rsidRPr="003739C6">
        <w:rPr>
          <w:rFonts w:asciiTheme="minorHAnsi" w:eastAsia="Times New Roman" w:hAnsiTheme="minorHAnsi" w:cstheme="minorHAnsi"/>
          <w:b/>
          <w:lang w:val="en-IE"/>
        </w:rPr>
        <w:t>Right to Object</w:t>
      </w:r>
      <w:r w:rsidRPr="003739C6">
        <w:rPr>
          <w:rFonts w:asciiTheme="minorHAnsi" w:eastAsia="Times New Roman" w:hAnsiTheme="minorHAnsi" w:cstheme="minorHAnsi"/>
          <w:lang w:val="en-IE"/>
        </w:rPr>
        <w:t xml:space="preserve"> </w:t>
      </w:r>
      <w:r w:rsidRPr="003739C6">
        <w:rPr>
          <w:rFonts w:asciiTheme="minorHAnsi" w:eastAsia="Times New Roman" w:hAnsiTheme="minorHAnsi" w:cstheme="minorHAnsi"/>
          <w:lang w:val="en-IE"/>
        </w:rPr>
        <w:br/>
      </w:r>
      <w:r w:rsidRPr="003739C6">
        <w:rPr>
          <w:rFonts w:asciiTheme="minorHAnsi" w:eastAsia="Times New Roman" w:hAnsiTheme="minorHAnsi" w:cstheme="minorHAnsi"/>
          <w:lang w:val="en-IE"/>
        </w:rPr>
        <w:lastRenderedPageBreak/>
        <w:t xml:space="preserve">You have the right to object and be removed from any direct marketing emails </w:t>
      </w:r>
      <w:r w:rsidRPr="003739C6">
        <w:rPr>
          <w:rFonts w:asciiTheme="minorHAnsi" w:eastAsia="Times New Roman" w:hAnsiTheme="minorHAnsi" w:cstheme="minorHAnsi"/>
          <w:lang w:val="en-IE"/>
        </w:rPr>
        <w:br/>
      </w:r>
      <w:r w:rsidRPr="003739C6">
        <w:rPr>
          <w:rFonts w:asciiTheme="minorHAnsi" w:eastAsia="Times New Roman" w:hAnsiTheme="minorHAnsi" w:cstheme="minorHAnsi"/>
          <w:lang w:val="en-IE"/>
        </w:rPr>
        <w:br/>
      </w:r>
      <w:r w:rsidRPr="003739C6">
        <w:rPr>
          <w:rFonts w:asciiTheme="minorHAnsi" w:eastAsia="Times New Roman" w:hAnsiTheme="minorHAnsi" w:cstheme="minorHAnsi"/>
          <w:b/>
          <w:lang w:val="en-IE"/>
        </w:rPr>
        <w:t>Right to be Informed</w:t>
      </w:r>
      <w:r w:rsidRPr="003739C6">
        <w:rPr>
          <w:rFonts w:asciiTheme="minorHAnsi" w:eastAsia="Times New Roman" w:hAnsiTheme="minorHAnsi" w:cstheme="minorHAnsi"/>
          <w:lang w:val="en-IE"/>
        </w:rPr>
        <w:t xml:space="preserve"> </w:t>
      </w:r>
      <w:r w:rsidRPr="003739C6">
        <w:rPr>
          <w:rFonts w:asciiTheme="minorHAnsi" w:eastAsia="Times New Roman" w:hAnsiTheme="minorHAnsi" w:cstheme="minorHAnsi"/>
          <w:lang w:val="en-IE"/>
        </w:rPr>
        <w:br/>
        <w:t>This privacy policy explains what information we need to collect and how we use it.</w:t>
      </w:r>
      <w:r w:rsidRPr="003739C6">
        <w:rPr>
          <w:rFonts w:asciiTheme="minorHAnsi" w:eastAsia="Times New Roman" w:hAnsiTheme="minorHAnsi" w:cstheme="minorHAnsi"/>
          <w:lang w:val="en-IE"/>
        </w:rPr>
        <w:br/>
      </w:r>
    </w:p>
    <w:p w14:paraId="4E070937" w14:textId="77777777" w:rsidR="003739C6" w:rsidRPr="003739C6" w:rsidRDefault="003739C6" w:rsidP="003739C6">
      <w:pPr>
        <w:tabs>
          <w:tab w:val="left" w:pos="5880"/>
        </w:tabs>
        <w:spacing w:after="0" w:line="240" w:lineRule="auto"/>
        <w:rPr>
          <w:rFonts w:asciiTheme="minorHAnsi" w:eastAsia="Times New Roman" w:hAnsiTheme="minorHAnsi" w:cstheme="minorHAnsi"/>
          <w:b/>
          <w:lang w:val="en-IE"/>
        </w:rPr>
      </w:pPr>
      <w:r w:rsidRPr="003739C6">
        <w:rPr>
          <w:rFonts w:asciiTheme="minorHAnsi" w:eastAsia="Times New Roman" w:hAnsiTheme="minorHAnsi" w:cstheme="minorHAnsi"/>
          <w:b/>
          <w:lang w:val="en-IE"/>
        </w:rPr>
        <w:t xml:space="preserve">Right to Portability </w:t>
      </w:r>
    </w:p>
    <w:p w14:paraId="7EF96402" w14:textId="1A830D98" w:rsidR="003739C6" w:rsidRPr="003739C6" w:rsidRDefault="003739C6" w:rsidP="003739C6">
      <w:pPr>
        <w:spacing w:after="0" w:line="240" w:lineRule="auto"/>
        <w:jc w:val="both"/>
        <w:rPr>
          <w:rFonts w:asciiTheme="minorHAnsi" w:eastAsia="Times New Roman" w:hAnsiTheme="minorHAnsi" w:cstheme="minorHAnsi"/>
          <w:lang w:val="en-IE"/>
        </w:rPr>
      </w:pPr>
      <w:r w:rsidRPr="003739C6">
        <w:rPr>
          <w:rFonts w:asciiTheme="minorHAnsi" w:eastAsia="Times New Roman" w:hAnsiTheme="minorHAnsi" w:cstheme="minorHAnsi"/>
          <w:lang w:val="en-IE"/>
        </w:rPr>
        <w:t xml:space="preserve">Data subjects can ask that their personal data be transferred to them or a third party in machine readable format (Word, PDF, etc.). However, such requests can only be fulfilled if the data in question is: 1) provided by the data subject to the service, 2) is processed automatically and 3) is processed based on consent or fulfilment of a contract. </w:t>
      </w:r>
    </w:p>
    <w:p w14:paraId="407EA98C" w14:textId="77777777" w:rsidR="003739C6" w:rsidRPr="003739C6" w:rsidRDefault="003739C6" w:rsidP="003739C6">
      <w:pPr>
        <w:tabs>
          <w:tab w:val="left" w:pos="5880"/>
        </w:tabs>
        <w:spacing w:after="0" w:line="240" w:lineRule="auto"/>
        <w:rPr>
          <w:rFonts w:ascii="Times New Roman" w:eastAsia="Times New Roman" w:hAnsi="Times New Roman"/>
          <w:sz w:val="24"/>
          <w:szCs w:val="24"/>
          <w:lang w:val="en-IE"/>
        </w:rPr>
      </w:pPr>
    </w:p>
    <w:p w14:paraId="563B2D69" w14:textId="154727DB" w:rsidR="003739C6" w:rsidRPr="003739C6" w:rsidRDefault="003739C6" w:rsidP="003739C6">
      <w:pPr>
        <w:spacing w:after="0" w:line="240" w:lineRule="auto"/>
        <w:rPr>
          <w:rFonts w:asciiTheme="minorHAnsi" w:eastAsia="Times New Roman" w:hAnsiTheme="minorHAnsi" w:cstheme="minorHAnsi"/>
          <w:lang w:val="en-IE"/>
        </w:rPr>
      </w:pPr>
      <w:r w:rsidRPr="003739C6">
        <w:rPr>
          <w:rFonts w:asciiTheme="minorHAnsi" w:eastAsia="Times New Roman" w:hAnsiTheme="minorHAnsi" w:cstheme="minorHAnsi"/>
          <w:lang w:val="en-IE"/>
        </w:rPr>
        <w:t xml:space="preserve">In the event, that </w:t>
      </w:r>
      <w:bookmarkStart w:id="3" w:name="_GoBack"/>
      <w:bookmarkEnd w:id="3"/>
      <w:r w:rsidRPr="00E71189">
        <w:rPr>
          <w:rFonts w:asciiTheme="minorHAnsi" w:eastAsia="Times New Roman" w:hAnsiTheme="minorHAnsi" w:cstheme="minorHAnsi"/>
          <w:lang w:val="en-IE"/>
        </w:rPr>
        <w:t xml:space="preserve">you wish to complain about how we have handled your personal data, please contact the Owner/Manager of </w:t>
      </w:r>
      <w:r w:rsidR="00E71189" w:rsidRPr="00E71189">
        <w:rPr>
          <w:rFonts w:asciiTheme="minorHAnsi" w:eastAsia="Times New Roman" w:hAnsiTheme="minorHAnsi" w:cstheme="minorHAnsi"/>
          <w:lang w:val="en-IE"/>
        </w:rPr>
        <w:t xml:space="preserve">Ulla </w:t>
      </w:r>
      <w:proofErr w:type="spellStart"/>
      <w:r w:rsidR="00E71189" w:rsidRPr="00E71189">
        <w:rPr>
          <w:rFonts w:asciiTheme="minorHAnsi" w:eastAsia="Times New Roman" w:hAnsiTheme="minorHAnsi" w:cstheme="minorHAnsi"/>
          <w:lang w:val="en-IE"/>
        </w:rPr>
        <w:t>Beag</w:t>
      </w:r>
      <w:proofErr w:type="spellEnd"/>
      <w:r w:rsidRPr="003739C6">
        <w:rPr>
          <w:rFonts w:asciiTheme="minorHAnsi" w:eastAsia="Times New Roman" w:hAnsiTheme="minorHAnsi" w:cstheme="minorHAnsi"/>
          <w:lang w:val="en-IE"/>
        </w:rPr>
        <w:t xml:space="preserve"> at </w:t>
      </w:r>
      <w:proofErr w:type="spellStart"/>
      <w:r w:rsidR="00E71189" w:rsidRPr="00E71189">
        <w:rPr>
          <w:rFonts w:asciiTheme="minorHAnsi" w:eastAsia="Times New Roman" w:hAnsiTheme="minorHAnsi" w:cstheme="minorHAnsi"/>
          <w:lang w:val="en-IE"/>
        </w:rPr>
        <w:t>at</w:t>
      </w:r>
      <w:proofErr w:type="spellEnd"/>
      <w:r w:rsidR="00E71189" w:rsidRPr="00E71189">
        <w:rPr>
          <w:rFonts w:asciiTheme="minorHAnsi" w:eastAsia="Times New Roman" w:hAnsiTheme="minorHAnsi" w:cstheme="minorHAnsi"/>
          <w:lang w:val="en-IE"/>
        </w:rPr>
        <w:t xml:space="preserve"> denisejoannasheridan@gmail.com in writing at Ulla </w:t>
      </w:r>
      <w:proofErr w:type="spellStart"/>
      <w:r w:rsidR="00E71189" w:rsidRPr="00E71189">
        <w:rPr>
          <w:rFonts w:asciiTheme="minorHAnsi" w:eastAsia="Times New Roman" w:hAnsiTheme="minorHAnsi" w:cstheme="minorHAnsi"/>
          <w:lang w:val="en-IE"/>
        </w:rPr>
        <w:t>Beag</w:t>
      </w:r>
      <w:proofErr w:type="spellEnd"/>
      <w:r w:rsidR="00E71189" w:rsidRPr="00E71189">
        <w:rPr>
          <w:rFonts w:asciiTheme="minorHAnsi" w:eastAsia="Times New Roman" w:hAnsiTheme="minorHAnsi" w:cstheme="minorHAnsi"/>
          <w:lang w:val="en-IE"/>
        </w:rPr>
        <w:t xml:space="preserve"> </w:t>
      </w:r>
      <w:proofErr w:type="spellStart"/>
      <w:r w:rsidR="00E71189" w:rsidRPr="00E71189">
        <w:rPr>
          <w:rFonts w:asciiTheme="minorHAnsi" w:eastAsia="Times New Roman" w:hAnsiTheme="minorHAnsi" w:cstheme="minorHAnsi"/>
          <w:lang w:val="en-IE"/>
        </w:rPr>
        <w:t>Balllybroghan</w:t>
      </w:r>
      <w:proofErr w:type="spellEnd"/>
      <w:r w:rsidR="00E71189" w:rsidRPr="00E71189">
        <w:rPr>
          <w:rFonts w:asciiTheme="minorHAnsi" w:eastAsia="Times New Roman" w:hAnsiTheme="minorHAnsi" w:cstheme="minorHAnsi"/>
          <w:lang w:val="en-IE"/>
        </w:rPr>
        <w:t xml:space="preserve"> </w:t>
      </w:r>
      <w:proofErr w:type="spellStart"/>
      <w:r w:rsidR="00E71189" w:rsidRPr="00E71189">
        <w:rPr>
          <w:rFonts w:asciiTheme="minorHAnsi" w:eastAsia="Times New Roman" w:hAnsiTheme="minorHAnsi" w:cstheme="minorHAnsi"/>
          <w:lang w:val="en-IE"/>
        </w:rPr>
        <w:t>Ogonnelloe</w:t>
      </w:r>
      <w:proofErr w:type="spellEnd"/>
      <w:r w:rsidR="00E71189" w:rsidRPr="00E71189">
        <w:rPr>
          <w:rFonts w:asciiTheme="minorHAnsi" w:eastAsia="Times New Roman" w:hAnsiTheme="minorHAnsi" w:cstheme="minorHAnsi"/>
          <w:lang w:val="en-IE"/>
        </w:rPr>
        <w:t xml:space="preserve"> Co Clare </w:t>
      </w:r>
      <w:r w:rsidRPr="003739C6">
        <w:rPr>
          <w:rFonts w:asciiTheme="minorHAnsi" w:eastAsia="Times New Roman" w:hAnsiTheme="minorHAnsi" w:cstheme="minorHAnsi"/>
          <w:lang w:val="en-IE"/>
        </w:rPr>
        <w:t xml:space="preserve">The Owner/Manager will then investigate your complaint and work with you to resolve the matter. </w:t>
      </w:r>
    </w:p>
    <w:p w14:paraId="3749EEE9" w14:textId="77777777" w:rsidR="003739C6" w:rsidRPr="003739C6" w:rsidRDefault="003739C6" w:rsidP="003739C6">
      <w:pPr>
        <w:tabs>
          <w:tab w:val="left" w:pos="5880"/>
        </w:tabs>
        <w:spacing w:after="0" w:line="240" w:lineRule="auto"/>
        <w:rPr>
          <w:rFonts w:ascii="Times New Roman" w:eastAsia="Times New Roman" w:hAnsi="Times New Roman"/>
          <w:sz w:val="24"/>
          <w:szCs w:val="24"/>
          <w:lang w:val="en-IE"/>
        </w:rPr>
      </w:pPr>
    </w:p>
    <w:p w14:paraId="2A5F2B5A" w14:textId="77777777" w:rsidR="003739C6" w:rsidRPr="003739C6" w:rsidRDefault="003739C6" w:rsidP="003739C6">
      <w:pPr>
        <w:tabs>
          <w:tab w:val="left" w:pos="5880"/>
        </w:tabs>
        <w:spacing w:after="0" w:line="240" w:lineRule="auto"/>
        <w:rPr>
          <w:rFonts w:asciiTheme="minorHAnsi" w:eastAsia="Times New Roman" w:hAnsiTheme="minorHAnsi" w:cstheme="minorHAnsi"/>
          <w:lang w:val="en-IE"/>
        </w:rPr>
      </w:pPr>
      <w:r w:rsidRPr="003739C6">
        <w:rPr>
          <w:rFonts w:asciiTheme="minorHAnsi" w:eastAsia="Times New Roman" w:hAnsiTheme="minorHAnsi" w:cstheme="minorHAnsi"/>
          <w:lang w:val="en-IE"/>
        </w:rPr>
        <w:t>If you still feel that your personal data has not been handled appropriately according to the law, you can contact Irish Data Protection Authority and file a complaint with them.</w:t>
      </w:r>
    </w:p>
    <w:p w14:paraId="200ED2D8" w14:textId="3C7CCBC4" w:rsidR="003739C6" w:rsidRDefault="003739C6" w:rsidP="003739C6">
      <w:pPr>
        <w:tabs>
          <w:tab w:val="left" w:pos="5880"/>
        </w:tabs>
        <w:spacing w:after="0" w:line="240" w:lineRule="auto"/>
        <w:rPr>
          <w:rFonts w:asciiTheme="minorHAnsi" w:eastAsia="Times New Roman" w:hAnsiTheme="minorHAnsi" w:cstheme="minorHAnsi"/>
          <w:lang w:val="en-IE"/>
        </w:rPr>
      </w:pPr>
    </w:p>
    <w:p w14:paraId="1AA1F80B" w14:textId="47273E4B" w:rsidR="008A0699" w:rsidRDefault="008A0699" w:rsidP="003739C6">
      <w:pPr>
        <w:tabs>
          <w:tab w:val="left" w:pos="5880"/>
        </w:tabs>
        <w:spacing w:after="0" w:line="240" w:lineRule="auto"/>
        <w:rPr>
          <w:rFonts w:asciiTheme="minorHAnsi" w:eastAsia="Times New Roman" w:hAnsiTheme="minorHAnsi" w:cstheme="minorHAnsi"/>
          <w:lang w:val="en-IE"/>
        </w:rPr>
      </w:pPr>
    </w:p>
    <w:p w14:paraId="478D9465" w14:textId="4D269859" w:rsidR="008A0699" w:rsidRDefault="008A0699" w:rsidP="003739C6">
      <w:pPr>
        <w:tabs>
          <w:tab w:val="left" w:pos="5880"/>
        </w:tabs>
        <w:spacing w:after="0" w:line="240" w:lineRule="auto"/>
        <w:rPr>
          <w:rFonts w:asciiTheme="minorHAnsi" w:eastAsia="Times New Roman" w:hAnsiTheme="minorHAnsi" w:cstheme="minorHAnsi"/>
          <w:lang w:val="en-IE"/>
        </w:rPr>
      </w:pPr>
    </w:p>
    <w:p w14:paraId="5CAF5A28" w14:textId="181D6135" w:rsidR="008A0699" w:rsidRDefault="008A0699" w:rsidP="003739C6">
      <w:pPr>
        <w:tabs>
          <w:tab w:val="left" w:pos="5880"/>
        </w:tabs>
        <w:spacing w:after="0" w:line="240" w:lineRule="auto"/>
        <w:rPr>
          <w:rFonts w:asciiTheme="minorHAnsi" w:eastAsia="Times New Roman" w:hAnsiTheme="minorHAnsi" w:cstheme="minorHAnsi"/>
          <w:lang w:val="en-IE"/>
        </w:rPr>
      </w:pPr>
    </w:p>
    <w:p w14:paraId="3A26DCEF" w14:textId="44C21689" w:rsidR="008A0699" w:rsidRDefault="008A0699" w:rsidP="003739C6">
      <w:pPr>
        <w:tabs>
          <w:tab w:val="left" w:pos="5880"/>
        </w:tabs>
        <w:spacing w:after="0" w:line="240" w:lineRule="auto"/>
        <w:rPr>
          <w:rFonts w:asciiTheme="minorHAnsi" w:eastAsia="Times New Roman" w:hAnsiTheme="minorHAnsi" w:cstheme="minorHAnsi"/>
          <w:lang w:val="en-IE"/>
        </w:rPr>
      </w:pPr>
    </w:p>
    <w:p w14:paraId="64E74D8D" w14:textId="0579B1BE" w:rsidR="008A0699" w:rsidRDefault="008A0699" w:rsidP="003739C6">
      <w:pPr>
        <w:tabs>
          <w:tab w:val="left" w:pos="5880"/>
        </w:tabs>
        <w:spacing w:after="0" w:line="240" w:lineRule="auto"/>
        <w:rPr>
          <w:rFonts w:asciiTheme="minorHAnsi" w:eastAsia="Times New Roman" w:hAnsiTheme="minorHAnsi" w:cstheme="minorHAnsi"/>
          <w:lang w:val="en-IE"/>
        </w:rPr>
      </w:pPr>
    </w:p>
    <w:p w14:paraId="28A4692B" w14:textId="77777777" w:rsidR="008A0699" w:rsidRPr="003739C6" w:rsidRDefault="008A0699" w:rsidP="003739C6">
      <w:pPr>
        <w:tabs>
          <w:tab w:val="left" w:pos="5880"/>
        </w:tabs>
        <w:spacing w:after="0" w:line="240" w:lineRule="auto"/>
        <w:rPr>
          <w:rFonts w:asciiTheme="minorHAnsi" w:eastAsia="Times New Roman" w:hAnsiTheme="minorHAnsi" w:cstheme="minorHAnsi"/>
          <w:lang w:val="en-IE"/>
        </w:rPr>
      </w:pPr>
    </w:p>
    <w:p w14:paraId="73BB7651" w14:textId="2DDB9649" w:rsidR="003739C6" w:rsidRPr="0070722B" w:rsidRDefault="0070722B" w:rsidP="003739C6">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inorHAnsi" w:hAnsiTheme="minorHAnsi" w:cstheme="minorBidi"/>
          <w:b/>
          <w:color w:val="FF9900"/>
          <w:sz w:val="28"/>
          <w:szCs w:val="28"/>
          <w:lang w:val="en-IE"/>
        </w:rPr>
      </w:pPr>
      <w:r w:rsidRPr="0070722B">
        <w:rPr>
          <w:rFonts w:asciiTheme="minorHAnsi" w:eastAsiaTheme="minorHAnsi" w:hAnsiTheme="minorHAnsi" w:cstheme="minorBidi"/>
          <w:b/>
          <w:color w:val="FF9900"/>
          <w:sz w:val="28"/>
          <w:szCs w:val="28"/>
          <w:lang w:val="en-IE"/>
        </w:rPr>
        <w:t xml:space="preserve">Disclaimer: </w:t>
      </w:r>
      <w:r w:rsidR="003739C6" w:rsidRPr="0070722B">
        <w:rPr>
          <w:rFonts w:asciiTheme="minorHAnsi" w:eastAsiaTheme="minorHAnsi" w:hAnsiTheme="minorHAnsi" w:cstheme="minorBidi"/>
          <w:b/>
          <w:color w:val="FF9900"/>
          <w:sz w:val="28"/>
          <w:szCs w:val="28"/>
          <w:lang w:val="en-IE"/>
        </w:rPr>
        <w:t>Please note this is a guide to a</w:t>
      </w:r>
      <w:r w:rsidRPr="0070722B">
        <w:rPr>
          <w:rFonts w:asciiTheme="minorHAnsi" w:eastAsiaTheme="minorHAnsi" w:hAnsiTheme="minorHAnsi" w:cstheme="minorBidi"/>
          <w:b/>
          <w:color w:val="FF9900"/>
          <w:sz w:val="28"/>
          <w:szCs w:val="28"/>
          <w:lang w:val="en-IE"/>
        </w:rPr>
        <w:t xml:space="preserve">n </w:t>
      </w:r>
      <w:r w:rsidRPr="00306661">
        <w:rPr>
          <w:rFonts w:asciiTheme="minorHAnsi" w:eastAsiaTheme="minorHAnsi" w:hAnsiTheme="minorHAnsi" w:cstheme="minorBidi"/>
          <w:b/>
          <w:i/>
          <w:color w:val="FF9900"/>
          <w:sz w:val="28"/>
          <w:szCs w:val="28"/>
          <w:lang w:val="en-IE"/>
        </w:rPr>
        <w:t>Employee</w:t>
      </w:r>
      <w:r w:rsidR="003739C6" w:rsidRPr="0070722B">
        <w:rPr>
          <w:rFonts w:asciiTheme="minorHAnsi" w:eastAsiaTheme="minorHAnsi" w:hAnsiTheme="minorHAnsi" w:cstheme="minorBidi"/>
          <w:b/>
          <w:i/>
          <w:color w:val="FF9900"/>
          <w:sz w:val="28"/>
          <w:szCs w:val="28"/>
          <w:lang w:val="en-IE"/>
        </w:rPr>
        <w:t xml:space="preserve"> Privacy Notice. </w:t>
      </w:r>
      <w:r w:rsidR="003739C6" w:rsidRPr="0070722B">
        <w:rPr>
          <w:rFonts w:asciiTheme="minorHAnsi" w:eastAsiaTheme="minorHAnsi" w:hAnsiTheme="minorHAnsi" w:cstheme="minorBidi"/>
          <w:b/>
          <w:color w:val="FF9900"/>
          <w:sz w:val="28"/>
          <w:szCs w:val="28"/>
          <w:lang w:val="en-IE"/>
        </w:rPr>
        <w:t xml:space="preserve">It is not meant to be directly copied and it is highly recommended that all members develop documents specific to their service and needs. </w:t>
      </w:r>
    </w:p>
    <w:p w14:paraId="03001C4D" w14:textId="77777777" w:rsidR="003739C6" w:rsidRDefault="003739C6" w:rsidP="002C06BC">
      <w:pPr>
        <w:jc w:val="center"/>
        <w:rPr>
          <w:rFonts w:asciiTheme="minorHAnsi" w:hAnsiTheme="minorHAnsi" w:cs="Arial"/>
          <w:b/>
          <w:sz w:val="28"/>
          <w:szCs w:val="28"/>
          <w:lang w:val="en-IE"/>
        </w:rPr>
      </w:pPr>
    </w:p>
    <w:p w14:paraId="101D95B6" w14:textId="47C88AD9" w:rsidR="00BC3045" w:rsidRPr="008A0699" w:rsidRDefault="00BC3045" w:rsidP="008A0699">
      <w:pPr>
        <w:tabs>
          <w:tab w:val="left" w:pos="5620"/>
        </w:tabs>
        <w:rPr>
          <w:rFonts w:asciiTheme="minorHAnsi" w:hAnsiTheme="minorHAnsi" w:cs="Arial"/>
          <w:b/>
          <w:lang w:val="en-US"/>
        </w:rPr>
      </w:pPr>
    </w:p>
    <w:sectPr w:rsidR="00BC3045" w:rsidRPr="008A0699" w:rsidSect="008A0699">
      <w:headerReference w:type="even" r:id="rId10"/>
      <w:headerReference w:type="default" r:id="rId11"/>
      <w:footerReference w:type="default" r:id="rId12"/>
      <w:headerReference w:type="first" r:id="rId13"/>
      <w:footerReference w:type="first" r:id="rId14"/>
      <w:pgSz w:w="11906" w:h="16838"/>
      <w:pgMar w:top="1527" w:right="1417" w:bottom="1417" w:left="1417"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BD44A" w14:textId="77777777" w:rsidR="00092925" w:rsidRDefault="00092925" w:rsidP="00F961E0">
      <w:pPr>
        <w:spacing w:after="0" w:line="240" w:lineRule="auto"/>
      </w:pPr>
      <w:r>
        <w:separator/>
      </w:r>
    </w:p>
  </w:endnote>
  <w:endnote w:type="continuationSeparator" w:id="0">
    <w:p w14:paraId="018885E7" w14:textId="77777777" w:rsidR="00092925" w:rsidRDefault="00092925" w:rsidP="00F9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779634"/>
      <w:docPartObj>
        <w:docPartGallery w:val="Page Numbers (Bottom of Page)"/>
        <w:docPartUnique/>
      </w:docPartObj>
    </w:sdtPr>
    <w:sdtEndPr>
      <w:rPr>
        <w:noProof/>
      </w:rPr>
    </w:sdtEndPr>
    <w:sdtContent>
      <w:p w14:paraId="2840C07E" w14:textId="7F1A9222" w:rsidR="00E60E6A" w:rsidRDefault="00E60E6A" w:rsidP="00E60E6A">
        <w:pPr>
          <w:pStyle w:val="Footer"/>
        </w:pPr>
      </w:p>
      <w:p w14:paraId="2C2E2F30" w14:textId="759FDFE6" w:rsidR="00E60E6A" w:rsidRDefault="00E60E6A" w:rsidP="00E60E6A">
        <w:pPr>
          <w:pStyle w:val="Footer"/>
          <w:jc w:val="right"/>
          <w:rPr>
            <w:noProof/>
          </w:rPr>
        </w:pPr>
        <w:r>
          <w:fldChar w:fldCharType="begin"/>
        </w:r>
        <w:r>
          <w:instrText xml:space="preserve"> PAGE   \* MERGEFORMAT </w:instrText>
        </w:r>
        <w:r>
          <w:fldChar w:fldCharType="separate"/>
        </w:r>
        <w:r w:rsidR="00306661">
          <w:rPr>
            <w:noProof/>
          </w:rPr>
          <w:t>2</w:t>
        </w:r>
        <w:r>
          <w:rPr>
            <w:noProof/>
          </w:rPr>
          <w:fldChar w:fldCharType="end"/>
        </w:r>
      </w:p>
    </w:sdtContent>
  </w:sdt>
  <w:p w14:paraId="0A0035AF" w14:textId="7C3F23BF" w:rsidR="00D669BF" w:rsidRPr="00E60E6A" w:rsidRDefault="00E60E6A" w:rsidP="00E60E6A">
    <w:pPr>
      <w:pStyle w:val="Footer"/>
      <w:tabs>
        <w:tab w:val="clear" w:pos="9072"/>
      </w:tabs>
      <w:rPr>
        <w:rFonts w:asciiTheme="minorHAnsi" w:hAnsiTheme="minorHAnsi"/>
      </w:rPr>
    </w:pPr>
    <w:r w:rsidRPr="00D001E3">
      <w:rPr>
        <w:rFonts w:asciiTheme="minorHAnsi" w:hAnsiTheme="minorHAnsi"/>
      </w:rPr>
      <w:t>©Early Childhood Ireland 201</w:t>
    </w:r>
    <w:r>
      <w:rPr>
        <w:rFonts w:asciiTheme="minorHAnsi" w:hAnsiTheme="minorHAnsi"/>
      </w:rPr>
      <w:t>8</w:t>
    </w:r>
    <w:r>
      <w:rPr>
        <w:rFonts w:asciiTheme="minorHAnsi" w:hAnsi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D183" w14:textId="77777777" w:rsidR="00D669BF" w:rsidRPr="004B1E43" w:rsidRDefault="00D669BF" w:rsidP="004B1E43">
    <w:pPr>
      <w:autoSpaceDE w:val="0"/>
      <w:autoSpaceDN w:val="0"/>
      <w:adjustRightInd w:val="0"/>
      <w:spacing w:after="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C997" w14:textId="77777777" w:rsidR="00092925" w:rsidRDefault="00092925" w:rsidP="00F961E0">
      <w:pPr>
        <w:spacing w:after="0" w:line="240" w:lineRule="auto"/>
      </w:pPr>
      <w:r>
        <w:separator/>
      </w:r>
    </w:p>
  </w:footnote>
  <w:footnote w:type="continuationSeparator" w:id="0">
    <w:p w14:paraId="1E08C37B" w14:textId="77777777" w:rsidR="00092925" w:rsidRDefault="00092925" w:rsidP="00F96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D54B" w14:textId="2C5CDB74" w:rsidR="00E60E6A" w:rsidRDefault="00092925">
    <w:pPr>
      <w:pStyle w:val="Header"/>
    </w:pPr>
    <w:r>
      <w:rPr>
        <w:noProof/>
      </w:rPr>
      <w:pict w14:anchorId="015BB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76391" o:spid="_x0000_s2050" type="#_x0000_t75" style="position:absolute;margin-left:0;margin-top:0;width:453.6pt;height:406.7pt;z-index:-251657216;mso-position-horizontal:center;mso-position-horizontal-relative:margin;mso-position-vertical:center;mso-position-vertical-relative:margin" o:allowincell="f">
          <v:imagedata r:id="rId1" o:title="EC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6852" w14:textId="57DDCD2D" w:rsidR="00D669BF" w:rsidRPr="00EB368F" w:rsidRDefault="00E60E6A" w:rsidP="00E364E2">
    <w:pPr>
      <w:pStyle w:val="Header"/>
      <w:spacing w:after="0"/>
      <w:rPr>
        <w:sz w:val="20"/>
        <w:szCs w:val="20"/>
        <w:lang w:val="en-GB"/>
      </w:rPr>
    </w:pPr>
    <w:r>
      <w:rPr>
        <w:noProof/>
        <w:lang w:val="en-IE" w:eastAsia="en-IE"/>
      </w:rPr>
      <w:drawing>
        <wp:inline distT="0" distB="0" distL="0" distR="0" wp14:anchorId="73152D95" wp14:editId="0E829F19">
          <wp:extent cx="772583" cy="6953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777862" cy="700076"/>
                  </a:xfrm>
                  <a:prstGeom prst="rect">
                    <a:avLst/>
                  </a:prstGeom>
                </pic:spPr>
              </pic:pic>
            </a:graphicData>
          </a:graphic>
        </wp:inline>
      </w:drawing>
    </w:r>
    <w:r w:rsidR="00092925">
      <w:rPr>
        <w:noProof/>
        <w:sz w:val="20"/>
        <w:szCs w:val="20"/>
        <w:lang w:val="en-GB"/>
      </w:rPr>
      <w:pict w14:anchorId="78BCF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76392" o:spid="_x0000_s2051" type="#_x0000_t75" style="position:absolute;margin-left:0;margin-top:0;width:453.6pt;height:406.7pt;z-index:-251656192;mso-position-horizontal:center;mso-position-horizontal-relative:margin;mso-position-vertical:center;mso-position-vertical-relative:margin" o:allowincell="f">
          <v:imagedata r:id="rId2" o:title="EC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FBDE" w14:textId="14E5F3C3" w:rsidR="00E60E6A" w:rsidRDefault="00092925">
    <w:pPr>
      <w:pStyle w:val="Header"/>
    </w:pPr>
    <w:r>
      <w:rPr>
        <w:noProof/>
      </w:rPr>
      <w:pict w14:anchorId="54C53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76390" o:spid="_x0000_s2049" type="#_x0000_t75" style="position:absolute;margin-left:0;margin-top:0;width:453.6pt;height:406.7pt;z-index:-251658240;mso-position-horizontal:center;mso-position-horizontal-relative:margin;mso-position-vertical:center;mso-position-vertical-relative:margin" o:allowincell="f">
          <v:imagedata r:id="rId1" o:title="EC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A55ABA"/>
    <w:multiLevelType w:val="hybridMultilevel"/>
    <w:tmpl w:val="BC9E8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321FD"/>
    <w:multiLevelType w:val="hybridMultilevel"/>
    <w:tmpl w:val="6A42CB36"/>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CE5243"/>
    <w:multiLevelType w:val="hybridMultilevel"/>
    <w:tmpl w:val="18B66EA6"/>
    <w:lvl w:ilvl="0" w:tplc="DE5ACC1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066C33"/>
    <w:multiLevelType w:val="hybridMultilevel"/>
    <w:tmpl w:val="ABD80B2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A55B33"/>
    <w:multiLevelType w:val="hybridMultilevel"/>
    <w:tmpl w:val="DEFACCB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D06582"/>
    <w:multiLevelType w:val="hybridMultilevel"/>
    <w:tmpl w:val="D1789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32B04F65"/>
    <w:multiLevelType w:val="hybridMultilevel"/>
    <w:tmpl w:val="40927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2A3AAD"/>
    <w:multiLevelType w:val="hybridMultilevel"/>
    <w:tmpl w:val="603A26C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3C041B2C"/>
    <w:multiLevelType w:val="hybridMultilevel"/>
    <w:tmpl w:val="38B4D8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416D3FFB"/>
    <w:multiLevelType w:val="multilevel"/>
    <w:tmpl w:val="7A94F97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A8E5F4F"/>
    <w:multiLevelType w:val="hybridMultilevel"/>
    <w:tmpl w:val="3B2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04CE8"/>
    <w:multiLevelType w:val="hybridMultilevel"/>
    <w:tmpl w:val="4DA63A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A85C07"/>
    <w:multiLevelType w:val="hybridMultilevel"/>
    <w:tmpl w:val="6DD27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4912B9"/>
    <w:multiLevelType w:val="hybridMultilevel"/>
    <w:tmpl w:val="FDE04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447B30"/>
    <w:multiLevelType w:val="multilevel"/>
    <w:tmpl w:val="ABB03010"/>
    <w:lvl w:ilvl="0">
      <w:start w:val="2"/>
      <w:numFmt w:val="decimal"/>
      <w:lvlText w:val="%1."/>
      <w:lvlJc w:val="left"/>
      <w:pPr>
        <w:ind w:left="360" w:hanging="360"/>
      </w:pPr>
      <w:rPr>
        <w:rFonts w:hint="default"/>
        <w:b/>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E5A31B5"/>
    <w:multiLevelType w:val="hybridMultilevel"/>
    <w:tmpl w:val="4D4A86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B70E5B"/>
    <w:multiLevelType w:val="hybridMultilevel"/>
    <w:tmpl w:val="FBA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3"/>
  </w:num>
  <w:num w:numId="5">
    <w:abstractNumId w:val="12"/>
  </w:num>
  <w:num w:numId="6">
    <w:abstractNumId w:val="14"/>
  </w:num>
  <w:num w:numId="7">
    <w:abstractNumId w:val="9"/>
  </w:num>
  <w:num w:numId="8">
    <w:abstractNumId w:val="16"/>
  </w:num>
  <w:num w:numId="9">
    <w:abstractNumId w:val="6"/>
  </w:num>
  <w:num w:numId="10">
    <w:abstractNumId w:val="8"/>
  </w:num>
  <w:num w:numId="11">
    <w:abstractNumId w:val="10"/>
  </w:num>
  <w:num w:numId="12">
    <w:abstractNumId w:val="15"/>
  </w:num>
  <w:num w:numId="13">
    <w:abstractNumId w:val="11"/>
  </w:num>
  <w:num w:numId="14">
    <w:abstractNumId w:val="17"/>
  </w:num>
  <w:num w:numId="15">
    <w:abstractNumId w:val="1"/>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1MLQwNbUwNjQ2MbNQ0lEKTi0uzszPAykwrAUASb3gZCwAAAA="/>
  </w:docVars>
  <w:rsids>
    <w:rsidRoot w:val="00927DFD"/>
    <w:rsid w:val="00012005"/>
    <w:rsid w:val="00014A4D"/>
    <w:rsid w:val="000259D2"/>
    <w:rsid w:val="00030EF8"/>
    <w:rsid w:val="00033CF9"/>
    <w:rsid w:val="00034FCC"/>
    <w:rsid w:val="00035E5A"/>
    <w:rsid w:val="00040AF7"/>
    <w:rsid w:val="000607DC"/>
    <w:rsid w:val="000647CB"/>
    <w:rsid w:val="00065FFB"/>
    <w:rsid w:val="00066319"/>
    <w:rsid w:val="00072410"/>
    <w:rsid w:val="00084A4D"/>
    <w:rsid w:val="00092925"/>
    <w:rsid w:val="000A0436"/>
    <w:rsid w:val="000A23E5"/>
    <w:rsid w:val="000C1479"/>
    <w:rsid w:val="000C7FF1"/>
    <w:rsid w:val="000E11FD"/>
    <w:rsid w:val="000F0B85"/>
    <w:rsid w:val="000F16F4"/>
    <w:rsid w:val="00110F5C"/>
    <w:rsid w:val="00111B50"/>
    <w:rsid w:val="00113E7A"/>
    <w:rsid w:val="0012399D"/>
    <w:rsid w:val="00131451"/>
    <w:rsid w:val="001617C3"/>
    <w:rsid w:val="00166491"/>
    <w:rsid w:val="00167870"/>
    <w:rsid w:val="00174B57"/>
    <w:rsid w:val="0018788A"/>
    <w:rsid w:val="001916A8"/>
    <w:rsid w:val="00195858"/>
    <w:rsid w:val="001B18F4"/>
    <w:rsid w:val="001B465C"/>
    <w:rsid w:val="001B627C"/>
    <w:rsid w:val="001E1369"/>
    <w:rsid w:val="001F0409"/>
    <w:rsid w:val="001F1FA6"/>
    <w:rsid w:val="00202B01"/>
    <w:rsid w:val="00231915"/>
    <w:rsid w:val="00240CB4"/>
    <w:rsid w:val="00247669"/>
    <w:rsid w:val="002539EC"/>
    <w:rsid w:val="00260E3C"/>
    <w:rsid w:val="0026388C"/>
    <w:rsid w:val="00265B41"/>
    <w:rsid w:val="002714DD"/>
    <w:rsid w:val="00271D21"/>
    <w:rsid w:val="00272162"/>
    <w:rsid w:val="00282C60"/>
    <w:rsid w:val="002939F9"/>
    <w:rsid w:val="002974AE"/>
    <w:rsid w:val="002A5F8B"/>
    <w:rsid w:val="002C06BC"/>
    <w:rsid w:val="002D47C7"/>
    <w:rsid w:val="002E5E5E"/>
    <w:rsid w:val="002F464D"/>
    <w:rsid w:val="00301C2D"/>
    <w:rsid w:val="003056B2"/>
    <w:rsid w:val="00306661"/>
    <w:rsid w:val="0031298A"/>
    <w:rsid w:val="003159B8"/>
    <w:rsid w:val="00326084"/>
    <w:rsid w:val="003360AA"/>
    <w:rsid w:val="00336C6C"/>
    <w:rsid w:val="00341954"/>
    <w:rsid w:val="00347885"/>
    <w:rsid w:val="0035102A"/>
    <w:rsid w:val="00351A7B"/>
    <w:rsid w:val="00357DA9"/>
    <w:rsid w:val="0036224F"/>
    <w:rsid w:val="003644D3"/>
    <w:rsid w:val="003666F8"/>
    <w:rsid w:val="0037048E"/>
    <w:rsid w:val="00373881"/>
    <w:rsid w:val="003739C6"/>
    <w:rsid w:val="00373C87"/>
    <w:rsid w:val="003853C4"/>
    <w:rsid w:val="0038697F"/>
    <w:rsid w:val="00393903"/>
    <w:rsid w:val="00395C52"/>
    <w:rsid w:val="00397CF8"/>
    <w:rsid w:val="003A212D"/>
    <w:rsid w:val="003A5D9D"/>
    <w:rsid w:val="003B1F24"/>
    <w:rsid w:val="003D03A0"/>
    <w:rsid w:val="003D326F"/>
    <w:rsid w:val="003E2184"/>
    <w:rsid w:val="003F63F4"/>
    <w:rsid w:val="00414351"/>
    <w:rsid w:val="004171E5"/>
    <w:rsid w:val="00422E6C"/>
    <w:rsid w:val="00432BAB"/>
    <w:rsid w:val="004335C4"/>
    <w:rsid w:val="00437A40"/>
    <w:rsid w:val="00450464"/>
    <w:rsid w:val="00456A0D"/>
    <w:rsid w:val="00470DF6"/>
    <w:rsid w:val="00483A17"/>
    <w:rsid w:val="00487F5E"/>
    <w:rsid w:val="004B1E43"/>
    <w:rsid w:val="004B33D9"/>
    <w:rsid w:val="004C00D2"/>
    <w:rsid w:val="004D3B0D"/>
    <w:rsid w:val="004D7B7E"/>
    <w:rsid w:val="00524EA0"/>
    <w:rsid w:val="00536067"/>
    <w:rsid w:val="00542B74"/>
    <w:rsid w:val="00547F11"/>
    <w:rsid w:val="00554140"/>
    <w:rsid w:val="00560282"/>
    <w:rsid w:val="00560550"/>
    <w:rsid w:val="0056521D"/>
    <w:rsid w:val="00582C00"/>
    <w:rsid w:val="0059006B"/>
    <w:rsid w:val="00596F5E"/>
    <w:rsid w:val="005B094C"/>
    <w:rsid w:val="005C3AC6"/>
    <w:rsid w:val="005C43FB"/>
    <w:rsid w:val="005C46AE"/>
    <w:rsid w:val="005D4821"/>
    <w:rsid w:val="005E2633"/>
    <w:rsid w:val="00604D85"/>
    <w:rsid w:val="006210DE"/>
    <w:rsid w:val="006225A6"/>
    <w:rsid w:val="00622BB6"/>
    <w:rsid w:val="0062462E"/>
    <w:rsid w:val="006252C0"/>
    <w:rsid w:val="00626075"/>
    <w:rsid w:val="006467CE"/>
    <w:rsid w:val="006571EC"/>
    <w:rsid w:val="00657434"/>
    <w:rsid w:val="00667EE3"/>
    <w:rsid w:val="006768BA"/>
    <w:rsid w:val="00677CF9"/>
    <w:rsid w:val="00695EB9"/>
    <w:rsid w:val="006A0838"/>
    <w:rsid w:val="006D3722"/>
    <w:rsid w:val="006D7C63"/>
    <w:rsid w:val="006E516D"/>
    <w:rsid w:val="006F015D"/>
    <w:rsid w:val="006F535E"/>
    <w:rsid w:val="0070722B"/>
    <w:rsid w:val="00711616"/>
    <w:rsid w:val="00720F0B"/>
    <w:rsid w:val="0072113B"/>
    <w:rsid w:val="00725A2E"/>
    <w:rsid w:val="00734C35"/>
    <w:rsid w:val="00736630"/>
    <w:rsid w:val="00746E3C"/>
    <w:rsid w:val="007532E8"/>
    <w:rsid w:val="007643BA"/>
    <w:rsid w:val="00773E56"/>
    <w:rsid w:val="00774299"/>
    <w:rsid w:val="007753AF"/>
    <w:rsid w:val="00785208"/>
    <w:rsid w:val="00785BA2"/>
    <w:rsid w:val="00786585"/>
    <w:rsid w:val="00791EB2"/>
    <w:rsid w:val="007A4D27"/>
    <w:rsid w:val="007C1892"/>
    <w:rsid w:val="007C1D7C"/>
    <w:rsid w:val="007D1208"/>
    <w:rsid w:val="007E7655"/>
    <w:rsid w:val="007E77E2"/>
    <w:rsid w:val="007E7ADC"/>
    <w:rsid w:val="00802D6E"/>
    <w:rsid w:val="00811B51"/>
    <w:rsid w:val="00811D2D"/>
    <w:rsid w:val="008146F1"/>
    <w:rsid w:val="00823760"/>
    <w:rsid w:val="00826BE0"/>
    <w:rsid w:val="00827209"/>
    <w:rsid w:val="00833AD2"/>
    <w:rsid w:val="008411AF"/>
    <w:rsid w:val="00842E61"/>
    <w:rsid w:val="00854AB5"/>
    <w:rsid w:val="008569F5"/>
    <w:rsid w:val="00857598"/>
    <w:rsid w:val="00862FA8"/>
    <w:rsid w:val="008663C5"/>
    <w:rsid w:val="0087300A"/>
    <w:rsid w:val="008824D7"/>
    <w:rsid w:val="00883090"/>
    <w:rsid w:val="008A0699"/>
    <w:rsid w:val="008A14B6"/>
    <w:rsid w:val="008A6913"/>
    <w:rsid w:val="008B0B6F"/>
    <w:rsid w:val="008B4979"/>
    <w:rsid w:val="008B50E4"/>
    <w:rsid w:val="008B74AB"/>
    <w:rsid w:val="008C3DBF"/>
    <w:rsid w:val="008D3293"/>
    <w:rsid w:val="008E3AF3"/>
    <w:rsid w:val="008E46E0"/>
    <w:rsid w:val="008F09A9"/>
    <w:rsid w:val="008F7A4B"/>
    <w:rsid w:val="008F7E62"/>
    <w:rsid w:val="00901C5A"/>
    <w:rsid w:val="00903549"/>
    <w:rsid w:val="00903ED2"/>
    <w:rsid w:val="00903F73"/>
    <w:rsid w:val="00906AFD"/>
    <w:rsid w:val="00906D85"/>
    <w:rsid w:val="00917028"/>
    <w:rsid w:val="00924856"/>
    <w:rsid w:val="00927DFD"/>
    <w:rsid w:val="0093397C"/>
    <w:rsid w:val="00933D5C"/>
    <w:rsid w:val="009418DE"/>
    <w:rsid w:val="0095138F"/>
    <w:rsid w:val="009715A1"/>
    <w:rsid w:val="00980AA9"/>
    <w:rsid w:val="00980AEF"/>
    <w:rsid w:val="00985E0F"/>
    <w:rsid w:val="0098679D"/>
    <w:rsid w:val="00986DBE"/>
    <w:rsid w:val="00991DB0"/>
    <w:rsid w:val="00995647"/>
    <w:rsid w:val="009A1C22"/>
    <w:rsid w:val="009A3B76"/>
    <w:rsid w:val="009A6040"/>
    <w:rsid w:val="009A6755"/>
    <w:rsid w:val="009A7134"/>
    <w:rsid w:val="009B4A5B"/>
    <w:rsid w:val="009C45A7"/>
    <w:rsid w:val="009C48DA"/>
    <w:rsid w:val="009D1685"/>
    <w:rsid w:val="009E35DE"/>
    <w:rsid w:val="009E5D44"/>
    <w:rsid w:val="009F7F6B"/>
    <w:rsid w:val="009F7FF4"/>
    <w:rsid w:val="00A001D6"/>
    <w:rsid w:val="00A03727"/>
    <w:rsid w:val="00A16882"/>
    <w:rsid w:val="00A16AFB"/>
    <w:rsid w:val="00A16BD7"/>
    <w:rsid w:val="00A24D70"/>
    <w:rsid w:val="00A26226"/>
    <w:rsid w:val="00A31BD5"/>
    <w:rsid w:val="00A3439E"/>
    <w:rsid w:val="00A37118"/>
    <w:rsid w:val="00A4726E"/>
    <w:rsid w:val="00A61C61"/>
    <w:rsid w:val="00A648D1"/>
    <w:rsid w:val="00A64D7A"/>
    <w:rsid w:val="00A67C52"/>
    <w:rsid w:val="00A77912"/>
    <w:rsid w:val="00A93005"/>
    <w:rsid w:val="00AA2DDC"/>
    <w:rsid w:val="00AA51C3"/>
    <w:rsid w:val="00AB2FA4"/>
    <w:rsid w:val="00AC59BF"/>
    <w:rsid w:val="00AC637E"/>
    <w:rsid w:val="00AD7CE7"/>
    <w:rsid w:val="00AE1927"/>
    <w:rsid w:val="00AF3843"/>
    <w:rsid w:val="00B03893"/>
    <w:rsid w:val="00B14824"/>
    <w:rsid w:val="00B3068F"/>
    <w:rsid w:val="00B5327D"/>
    <w:rsid w:val="00B71B78"/>
    <w:rsid w:val="00B820C6"/>
    <w:rsid w:val="00B82FEB"/>
    <w:rsid w:val="00B836A0"/>
    <w:rsid w:val="00B913B2"/>
    <w:rsid w:val="00B93305"/>
    <w:rsid w:val="00B9345E"/>
    <w:rsid w:val="00B971FD"/>
    <w:rsid w:val="00BA15E9"/>
    <w:rsid w:val="00BB42DB"/>
    <w:rsid w:val="00BC3045"/>
    <w:rsid w:val="00BC3E4D"/>
    <w:rsid w:val="00BE2612"/>
    <w:rsid w:val="00BE4417"/>
    <w:rsid w:val="00BE5749"/>
    <w:rsid w:val="00BE654A"/>
    <w:rsid w:val="00BF2A35"/>
    <w:rsid w:val="00BF52E4"/>
    <w:rsid w:val="00C02185"/>
    <w:rsid w:val="00C033F2"/>
    <w:rsid w:val="00C04CA9"/>
    <w:rsid w:val="00C05696"/>
    <w:rsid w:val="00C06C81"/>
    <w:rsid w:val="00C16794"/>
    <w:rsid w:val="00C32174"/>
    <w:rsid w:val="00C40F95"/>
    <w:rsid w:val="00C417CC"/>
    <w:rsid w:val="00C44D6F"/>
    <w:rsid w:val="00C50214"/>
    <w:rsid w:val="00C53AFD"/>
    <w:rsid w:val="00C61B88"/>
    <w:rsid w:val="00C61F00"/>
    <w:rsid w:val="00C66865"/>
    <w:rsid w:val="00C729A3"/>
    <w:rsid w:val="00C73CE6"/>
    <w:rsid w:val="00CA7C10"/>
    <w:rsid w:val="00CB0BD1"/>
    <w:rsid w:val="00CB2292"/>
    <w:rsid w:val="00CB2557"/>
    <w:rsid w:val="00CB2617"/>
    <w:rsid w:val="00CC6A85"/>
    <w:rsid w:val="00CD7F7E"/>
    <w:rsid w:val="00CE5ADE"/>
    <w:rsid w:val="00CE73E6"/>
    <w:rsid w:val="00CE73F6"/>
    <w:rsid w:val="00D01489"/>
    <w:rsid w:val="00D0536D"/>
    <w:rsid w:val="00D14934"/>
    <w:rsid w:val="00D1635E"/>
    <w:rsid w:val="00D174B4"/>
    <w:rsid w:val="00D22D97"/>
    <w:rsid w:val="00D40F8D"/>
    <w:rsid w:val="00D4681A"/>
    <w:rsid w:val="00D50075"/>
    <w:rsid w:val="00D5119B"/>
    <w:rsid w:val="00D539B4"/>
    <w:rsid w:val="00D6023F"/>
    <w:rsid w:val="00D65A47"/>
    <w:rsid w:val="00D669BF"/>
    <w:rsid w:val="00D710A5"/>
    <w:rsid w:val="00D73EFE"/>
    <w:rsid w:val="00D868A0"/>
    <w:rsid w:val="00D93745"/>
    <w:rsid w:val="00D956D4"/>
    <w:rsid w:val="00D969CF"/>
    <w:rsid w:val="00DB18FF"/>
    <w:rsid w:val="00DB35CB"/>
    <w:rsid w:val="00DB37F7"/>
    <w:rsid w:val="00DB7B0F"/>
    <w:rsid w:val="00DC79F6"/>
    <w:rsid w:val="00DD2D0D"/>
    <w:rsid w:val="00DD438B"/>
    <w:rsid w:val="00E161EA"/>
    <w:rsid w:val="00E26829"/>
    <w:rsid w:val="00E2770B"/>
    <w:rsid w:val="00E2771D"/>
    <w:rsid w:val="00E33A47"/>
    <w:rsid w:val="00E3549E"/>
    <w:rsid w:val="00E364E2"/>
    <w:rsid w:val="00E408CB"/>
    <w:rsid w:val="00E41062"/>
    <w:rsid w:val="00E430F5"/>
    <w:rsid w:val="00E46BF4"/>
    <w:rsid w:val="00E473CF"/>
    <w:rsid w:val="00E56E9E"/>
    <w:rsid w:val="00E60E6A"/>
    <w:rsid w:val="00E71189"/>
    <w:rsid w:val="00E714B3"/>
    <w:rsid w:val="00E760D8"/>
    <w:rsid w:val="00E82D34"/>
    <w:rsid w:val="00EA08A9"/>
    <w:rsid w:val="00EA29A2"/>
    <w:rsid w:val="00EB255B"/>
    <w:rsid w:val="00EB368F"/>
    <w:rsid w:val="00EB53A9"/>
    <w:rsid w:val="00EB76C5"/>
    <w:rsid w:val="00EC50AA"/>
    <w:rsid w:val="00EC6046"/>
    <w:rsid w:val="00ED15C3"/>
    <w:rsid w:val="00EE307D"/>
    <w:rsid w:val="00EE5A85"/>
    <w:rsid w:val="00EE699E"/>
    <w:rsid w:val="00EF4FAC"/>
    <w:rsid w:val="00EF7719"/>
    <w:rsid w:val="00F007B7"/>
    <w:rsid w:val="00F069E6"/>
    <w:rsid w:val="00F07F39"/>
    <w:rsid w:val="00F1470B"/>
    <w:rsid w:val="00F272A5"/>
    <w:rsid w:val="00F27883"/>
    <w:rsid w:val="00F346D8"/>
    <w:rsid w:val="00F37C34"/>
    <w:rsid w:val="00F37DA3"/>
    <w:rsid w:val="00F627F7"/>
    <w:rsid w:val="00F63911"/>
    <w:rsid w:val="00F639D3"/>
    <w:rsid w:val="00F662DF"/>
    <w:rsid w:val="00F6738C"/>
    <w:rsid w:val="00F7247F"/>
    <w:rsid w:val="00F826D8"/>
    <w:rsid w:val="00F95762"/>
    <w:rsid w:val="00F961E0"/>
    <w:rsid w:val="00F96466"/>
    <w:rsid w:val="00FA4831"/>
    <w:rsid w:val="00FC02E9"/>
    <w:rsid w:val="00FC34C1"/>
    <w:rsid w:val="00FD1E62"/>
    <w:rsid w:val="00FE09E5"/>
    <w:rsid w:val="00FE347D"/>
    <w:rsid w:val="00FE4399"/>
    <w:rsid w:val="00FF1138"/>
    <w:rsid w:val="00FF3F70"/>
    <w:rsid w:val="00FF6148"/>
  </w:rsids>
  <m:mathPr>
    <m:mathFont m:val="Cambria Math"/>
    <m:brkBin m:val="before"/>
    <m:brkBinSub m:val="--"/>
    <m:smallFrac/>
    <m:dispDef/>
    <m:lMargin m:val="0"/>
    <m:rMargin m:val="0"/>
    <m:defJc m:val="centerGroup"/>
    <m:wrapIndent m:val="1440"/>
    <m:intLim m:val="subSup"/>
    <m:naryLim m:val="undOvr"/>
  </m:mathPr>
  <w:themeFontLang w:val="sr-Latn-C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0D7D0D"/>
  <w15:docId w15:val="{4CE48CC2-EDD9-4510-8048-A3A8182B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E7A"/>
    <w:pPr>
      <w:spacing w:after="200" w:line="276" w:lineRule="auto"/>
    </w:pPr>
    <w:rPr>
      <w:sz w:val="22"/>
      <w:szCs w:val="22"/>
      <w:lang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qFormat/>
    <w:rsid w:val="00EF7719"/>
    <w:pPr>
      <w:numPr>
        <w:ilvl w:val="1"/>
        <w:numId w:val="1"/>
      </w:numPr>
      <w:outlineLvl w:val="1"/>
    </w:pPr>
    <w:rPr>
      <w:b/>
      <w:sz w:val="24"/>
      <w:szCs w:val="24"/>
    </w:rPr>
  </w:style>
  <w:style w:type="paragraph" w:styleId="Heading3">
    <w:name w:val="heading 3"/>
    <w:basedOn w:val="Normal"/>
    <w:next w:val="Normal"/>
    <w:link w:val="Heading3Char"/>
    <w:uiPriority w:val="9"/>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eastAsia="en-US"/>
    </w:rPr>
  </w:style>
  <w:style w:type="character" w:styleId="Hyperlink">
    <w:name w:val="Hyperlink"/>
    <w:uiPriority w:val="99"/>
    <w:unhideWhenUsed/>
    <w:rsid w:val="00F961E0"/>
    <w:rPr>
      <w:color w:val="0000FF"/>
      <w:u w:val="single"/>
    </w:rPr>
  </w:style>
  <w:style w:type="character" w:customStyle="1" w:styleId="Heading1Char">
    <w:name w:val="Heading 1 Char"/>
    <w:link w:val="Heading1"/>
    <w:uiPriority w:val="9"/>
    <w:rsid w:val="00DB37F7"/>
    <w:rPr>
      <w:b/>
      <w:sz w:val="28"/>
      <w:szCs w:val="28"/>
      <w:lang w:eastAsia="en-US"/>
    </w:rPr>
  </w:style>
  <w:style w:type="character" w:styleId="CommentReference">
    <w:name w:val="annotation reference"/>
    <w:uiPriority w:val="99"/>
    <w:unhideWhenUsed/>
    <w:rsid w:val="00991DB0"/>
    <w:rPr>
      <w:sz w:val="16"/>
      <w:szCs w:val="16"/>
      <w:lang w:val="en-US"/>
    </w:rPr>
  </w:style>
  <w:style w:type="paragraph" w:styleId="CommentText">
    <w:name w:val="annotation text"/>
    <w:basedOn w:val="Normal"/>
    <w:link w:val="CommentTextChar"/>
    <w:uiPriority w:val="99"/>
    <w:semiHidden/>
    <w:unhideWhenUsed/>
    <w:rsid w:val="00991DB0"/>
    <w:rPr>
      <w:sz w:val="20"/>
      <w:szCs w:val="20"/>
      <w:lang w:val="en-US"/>
    </w:rPr>
  </w:style>
  <w:style w:type="character" w:customStyle="1" w:styleId="CommentTextChar">
    <w:name w:val="Comment Text Char"/>
    <w:link w:val="CommentText"/>
    <w:uiPriority w:val="99"/>
    <w:semiHidden/>
    <w:rsid w:val="00991DB0"/>
    <w:rPr>
      <w:lang w:val="en-US" w:eastAsia="en-US"/>
    </w:rPr>
  </w:style>
  <w:style w:type="paragraph" w:styleId="CommentSubject">
    <w:name w:val="annotation subject"/>
    <w:basedOn w:val="CommentText"/>
    <w:next w:val="CommentText"/>
    <w:link w:val="CommentSubjectChar"/>
    <w:uiPriority w:val="99"/>
    <w:semiHidden/>
    <w:unhideWhenUsed/>
    <w:rsid w:val="00991DB0"/>
    <w:rPr>
      <w:b/>
      <w:bCs/>
    </w:rPr>
  </w:style>
  <w:style w:type="character" w:customStyle="1" w:styleId="CommentSubjectChar">
    <w:name w:val="Comment Subject Char"/>
    <w:link w:val="CommentSubject"/>
    <w:uiPriority w:val="99"/>
    <w:semiHidden/>
    <w:rsid w:val="00991DB0"/>
    <w:rPr>
      <w:b/>
      <w:bCs/>
      <w:lang w:val="en-US"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eastAsia="en-US"/>
    </w:rPr>
  </w:style>
  <w:style w:type="character" w:customStyle="1" w:styleId="Heading2Char">
    <w:name w:val="Heading 2 Char"/>
    <w:link w:val="Heading2"/>
    <w:uiPriority w:val="9"/>
    <w:rsid w:val="00EF7719"/>
    <w:rPr>
      <w:b/>
      <w:sz w:val="24"/>
      <w:szCs w:val="24"/>
      <w:lang w:eastAsia="en-US"/>
    </w:rPr>
  </w:style>
  <w:style w:type="character" w:customStyle="1" w:styleId="Heading3Char">
    <w:name w:val="Heading 3 Char"/>
    <w:link w:val="Heading3"/>
    <w:uiPriority w:val="9"/>
    <w:rsid w:val="00C73CE6"/>
    <w:rPr>
      <w:b/>
      <w:i/>
      <w:sz w:val="22"/>
      <w:szCs w:val="22"/>
      <w:lang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hidden/>
    <w:uiPriority w:val="99"/>
    <w:semiHidden/>
    <w:rsid w:val="004D7B7E"/>
    <w:rPr>
      <w:sz w:val="22"/>
      <w:szCs w:val="22"/>
      <w:lang w:eastAsia="en-US"/>
    </w:rPr>
  </w:style>
  <w:style w:type="paragraph" w:styleId="ListParagraph">
    <w:name w:val="List Paragraph"/>
    <w:basedOn w:val="Normal"/>
    <w:uiPriority w:val="34"/>
    <w:qFormat/>
    <w:rsid w:val="00A16882"/>
    <w:pPr>
      <w:ind w:left="720"/>
      <w:contextualSpacing/>
    </w:pPr>
  </w:style>
  <w:style w:type="character" w:customStyle="1" w:styleId="hps">
    <w:name w:val="hps"/>
    <w:basedOn w:val="DefaultParagraphFont"/>
    <w:rsid w:val="001F0409"/>
  </w:style>
  <w:style w:type="character" w:styleId="UnresolvedMention">
    <w:name w:val="Unresolved Mention"/>
    <w:basedOn w:val="DefaultParagraphFont"/>
    <w:uiPriority w:val="99"/>
    <w:semiHidden/>
    <w:unhideWhenUsed/>
    <w:rsid w:val="003260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joannasherida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isejoannasheridan@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BBAA0-0623-4878-8F80-AB6A181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HeadingPairs>
    <vt:vector size="6" baseType="variant">
      <vt:variant>
        <vt:lpstr>Title</vt:lpstr>
      </vt:variant>
      <vt:variant>
        <vt:i4>1</vt:i4>
      </vt:variant>
      <vt:variant>
        <vt:lpstr>Título</vt:lpstr>
      </vt:variant>
      <vt:variant>
        <vt:i4>1</vt:i4>
      </vt:variant>
      <vt:variant>
        <vt:lpstr>Naslov</vt:lpstr>
      </vt:variant>
      <vt:variant>
        <vt:i4>1</vt:i4>
      </vt:variant>
    </vt:vector>
  </HeadingPairs>
  <TitlesOfParts>
    <vt:vector size="3" baseType="lpstr">
      <vt:lpstr>Employee Privacy Notice</vt:lpstr>
      <vt:lpstr>Blank template</vt:lpstr>
      <vt:lpstr>Blank template</vt:lpstr>
    </vt:vector>
  </TitlesOfParts>
  <Company>Advisera Expert Solutions Ltd</Company>
  <LinksUpToDate>false</LinksUpToDate>
  <CharactersWithSpaces>6248</CharactersWithSpaces>
  <SharedDoc>false</SharedDoc>
  <HLinks>
    <vt:vector size="78" baseType="variant">
      <vt:variant>
        <vt:i4>1114168</vt:i4>
      </vt:variant>
      <vt:variant>
        <vt:i4>74</vt:i4>
      </vt:variant>
      <vt:variant>
        <vt:i4>0</vt:i4>
      </vt:variant>
      <vt:variant>
        <vt:i4>5</vt:i4>
      </vt:variant>
      <vt:variant>
        <vt:lpwstr/>
      </vt:variant>
      <vt:variant>
        <vt:lpwstr>_Toc267294466</vt:lpwstr>
      </vt:variant>
      <vt:variant>
        <vt:i4>1114168</vt:i4>
      </vt:variant>
      <vt:variant>
        <vt:i4>68</vt:i4>
      </vt:variant>
      <vt:variant>
        <vt:i4>0</vt:i4>
      </vt:variant>
      <vt:variant>
        <vt:i4>5</vt:i4>
      </vt:variant>
      <vt:variant>
        <vt:lpwstr/>
      </vt:variant>
      <vt:variant>
        <vt:lpwstr>_Toc267294465</vt:lpwstr>
      </vt:variant>
      <vt:variant>
        <vt:i4>1114168</vt:i4>
      </vt:variant>
      <vt:variant>
        <vt:i4>62</vt:i4>
      </vt:variant>
      <vt:variant>
        <vt:i4>0</vt:i4>
      </vt:variant>
      <vt:variant>
        <vt:i4>5</vt:i4>
      </vt:variant>
      <vt:variant>
        <vt:lpwstr/>
      </vt:variant>
      <vt:variant>
        <vt:lpwstr>_Toc267294464</vt:lpwstr>
      </vt:variant>
      <vt:variant>
        <vt:i4>1114168</vt:i4>
      </vt:variant>
      <vt:variant>
        <vt:i4>56</vt:i4>
      </vt:variant>
      <vt:variant>
        <vt:i4>0</vt:i4>
      </vt:variant>
      <vt:variant>
        <vt:i4>5</vt:i4>
      </vt:variant>
      <vt:variant>
        <vt:lpwstr/>
      </vt:variant>
      <vt:variant>
        <vt:lpwstr>_Toc267294463</vt:lpwstr>
      </vt:variant>
      <vt:variant>
        <vt:i4>1114168</vt:i4>
      </vt:variant>
      <vt:variant>
        <vt:i4>50</vt:i4>
      </vt:variant>
      <vt:variant>
        <vt:i4>0</vt:i4>
      </vt:variant>
      <vt:variant>
        <vt:i4>5</vt:i4>
      </vt:variant>
      <vt:variant>
        <vt:lpwstr/>
      </vt:variant>
      <vt:variant>
        <vt:lpwstr>_Toc267294462</vt:lpwstr>
      </vt:variant>
      <vt:variant>
        <vt:i4>1114168</vt:i4>
      </vt:variant>
      <vt:variant>
        <vt:i4>44</vt:i4>
      </vt:variant>
      <vt:variant>
        <vt:i4>0</vt:i4>
      </vt:variant>
      <vt:variant>
        <vt:i4>5</vt:i4>
      </vt:variant>
      <vt:variant>
        <vt:lpwstr/>
      </vt:variant>
      <vt:variant>
        <vt:lpwstr>_Toc267294461</vt:lpwstr>
      </vt:variant>
      <vt:variant>
        <vt:i4>1114168</vt:i4>
      </vt:variant>
      <vt:variant>
        <vt:i4>38</vt:i4>
      </vt:variant>
      <vt:variant>
        <vt:i4>0</vt:i4>
      </vt:variant>
      <vt:variant>
        <vt:i4>5</vt:i4>
      </vt:variant>
      <vt:variant>
        <vt:lpwstr/>
      </vt:variant>
      <vt:variant>
        <vt:lpwstr>_Toc267294460</vt:lpwstr>
      </vt:variant>
      <vt:variant>
        <vt:i4>1179704</vt:i4>
      </vt:variant>
      <vt:variant>
        <vt:i4>32</vt:i4>
      </vt:variant>
      <vt:variant>
        <vt:i4>0</vt:i4>
      </vt:variant>
      <vt:variant>
        <vt:i4>5</vt:i4>
      </vt:variant>
      <vt:variant>
        <vt:lpwstr/>
      </vt:variant>
      <vt:variant>
        <vt:lpwstr>_Toc267294459</vt:lpwstr>
      </vt:variant>
      <vt:variant>
        <vt:i4>1179704</vt:i4>
      </vt:variant>
      <vt:variant>
        <vt:i4>26</vt:i4>
      </vt:variant>
      <vt:variant>
        <vt:i4>0</vt:i4>
      </vt:variant>
      <vt:variant>
        <vt:i4>5</vt:i4>
      </vt:variant>
      <vt:variant>
        <vt:lpwstr/>
      </vt:variant>
      <vt:variant>
        <vt:lpwstr>_Toc267294458</vt:lpwstr>
      </vt:variant>
      <vt:variant>
        <vt:i4>1179704</vt:i4>
      </vt:variant>
      <vt:variant>
        <vt:i4>20</vt:i4>
      </vt:variant>
      <vt:variant>
        <vt:i4>0</vt:i4>
      </vt:variant>
      <vt:variant>
        <vt:i4>5</vt:i4>
      </vt:variant>
      <vt:variant>
        <vt:lpwstr/>
      </vt:variant>
      <vt:variant>
        <vt:lpwstr>_Toc267294457</vt:lpwstr>
      </vt:variant>
      <vt:variant>
        <vt:i4>1179704</vt:i4>
      </vt:variant>
      <vt:variant>
        <vt:i4>14</vt:i4>
      </vt:variant>
      <vt:variant>
        <vt:i4>0</vt:i4>
      </vt:variant>
      <vt:variant>
        <vt:i4>5</vt:i4>
      </vt:variant>
      <vt:variant>
        <vt:lpwstr/>
      </vt:variant>
      <vt:variant>
        <vt:lpwstr>_Toc267294456</vt:lpwstr>
      </vt:variant>
      <vt:variant>
        <vt:i4>1179704</vt:i4>
      </vt:variant>
      <vt:variant>
        <vt:i4>8</vt:i4>
      </vt:variant>
      <vt:variant>
        <vt:i4>0</vt:i4>
      </vt:variant>
      <vt:variant>
        <vt:i4>5</vt:i4>
      </vt:variant>
      <vt:variant>
        <vt:lpwstr/>
      </vt:variant>
      <vt:variant>
        <vt:lpwstr>_Toc267294455</vt:lpwstr>
      </vt:variant>
      <vt:variant>
        <vt:i4>1179704</vt:i4>
      </vt:variant>
      <vt:variant>
        <vt:i4>2</vt:i4>
      </vt:variant>
      <vt:variant>
        <vt:i4>0</vt:i4>
      </vt:variant>
      <vt:variant>
        <vt:i4>5</vt:i4>
      </vt:variant>
      <vt:variant>
        <vt:lpwstr/>
      </vt:variant>
      <vt:variant>
        <vt:lpwstr>_Toc267294454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Privacy Notice</dc:title>
  <dc:creator>EUGDPRAcademy</dc:creator>
  <dc:description>©2018 This template may be used by clients of Advisera Expert Solutions Ltd. in accordance with the License Agreement.</dc:description>
  <cp:lastModifiedBy>DENISE SHERIDAN</cp:lastModifiedBy>
  <cp:revision>2</cp:revision>
  <dcterms:created xsi:type="dcterms:W3CDTF">2018-05-18T15:34:00Z</dcterms:created>
  <dcterms:modified xsi:type="dcterms:W3CDTF">2018-05-18T15:34:00Z</dcterms:modified>
</cp:coreProperties>
</file>